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171450</wp:posOffset>
                </wp:positionV>
                <wp:extent cx="1026160" cy="756285"/>
                <wp:effectExtent l="4445" t="4445" r="17145" b="2032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object>
                                <v:shape id="_x0000_i1025" o:spt="75" type="#_x0000_t75" style="height:41.4pt;width:61.8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PBrush" ShapeID="_x0000_i1025" DrawAspect="Content" ObjectID="_1468075725" r:id="rId4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4pt;margin-top:13.5pt;height:59.55pt;width:80.8pt;z-index:251659264;mso-width-relative:page;mso-height-relative:page;" fillcolor="#FFFFFF" filled="t" stroked="t" coordsize="21600,21600" o:gfxdata="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EeRONcAAAAJAQAADwAAAAAA&#10;AAABACAAAAAiAAAAZHJzL2Rvd25yZXYueG1sUEsBAhQAFAAAAAgAh07iQNaP9Q4UAgAAUgQAAA4A&#10;AAAAAAAAAQAgAAAAJg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object>
                          <v:shape id="_x0000_i1025" o:spt="75" type="#_x0000_t75" style="height:41.4pt;width:61.8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5" o:title=""/>
                            <o:lock v:ext="edit" aspectratio="t"/>
                            <w10:wrap type="none"/>
                            <w10:anchorlock/>
                          </v:shape>
                          <o:OLEObject Type="Embed" ProgID="PBrush" ShapeID="_x0000_i1025" DrawAspect="Content" ObjectID="_1468075726" r:id="rId6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                              </w:t>
      </w:r>
    </w:p>
    <w:p>
      <w:pPr>
        <w:ind w:left="-134" w:leftChars="-64" w:firstLine="4000" w:firstLineChars="2000"/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8496300</wp:posOffset>
                </wp:positionH>
                <wp:positionV relativeFrom="paragraph">
                  <wp:posOffset>68580</wp:posOffset>
                </wp:positionV>
                <wp:extent cx="1413510" cy="638175"/>
                <wp:effectExtent l="4445" t="4445" r="10795" b="5080"/>
                <wp:wrapNone/>
                <wp:docPr id="2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669pt;margin-top:5.4pt;height:50.25pt;width:111.3pt;z-index:251660288;mso-width-relative:page;mso-height-relative:page;" fillcolor="#FFFFFF" filled="t" stroked="t" coordsize="21600,21600" o:gfxdata="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9hhX9YAAAAMAQAADwAAAAAAAAABACAAAAAiAAAAZHJzL2Rvd25yZXYueG1sUEsB&#10;AhQAFAAAAAgAh07iQBKr4qgwAgAAiAQAAA4AAAAAAAAAAQAgAAAAJQEAAGRycy9lMm9Eb2MueG1s&#10;UEsFBgAAAAAGAAYAWQEAAMcFAAAAAA==&#10;">
                <v:fill on="t" focussize="0,0"/>
                <v:stroke weight="0.25pt" color="#000000" joinstyle="miter" dashstyle="longDash"/>
                <v:imagedata o:title=""/>
                <o:lock v:ext="edit" aspectratio="f"/>
                <v:textbox inset="1.5mm,0.5mm,1.5mm,0.5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2"/>
        </w:rPr>
        <w:t xml:space="preserve">华南国家计量测试中心 </w:t>
      </w:r>
      <w:r>
        <w:rPr>
          <w:rFonts w:hint="eastAsia" w:eastAsia="黑体"/>
          <w:sz w:val="24"/>
        </w:rPr>
        <w:t xml:space="preserve">  </w:t>
      </w:r>
      <w:r>
        <w:rPr>
          <w:rFonts w:hint="eastAsia" w:eastAsia="黑体"/>
          <w:sz w:val="32"/>
        </w:rPr>
        <w:t>广东省计量科学研究院</w:t>
      </w:r>
    </w:p>
    <w:p>
      <w:pPr>
        <w:pStyle w:val="2"/>
        <w:ind w:firstLine="3990" w:firstLineChars="1900"/>
        <w:jc w:val="both"/>
        <w:rPr>
          <w:sz w:val="21"/>
        </w:rPr>
      </w:pPr>
      <w:r>
        <w:rPr>
          <w:sz w:val="21"/>
        </w:rPr>
        <w:t>Sou</w:t>
      </w:r>
      <w:r>
        <w:rPr>
          <w:rFonts w:hint="eastAsia"/>
          <w:sz w:val="21"/>
        </w:rPr>
        <w:t>t</w:t>
      </w:r>
      <w:r>
        <w:rPr>
          <w:sz w:val="21"/>
        </w:rPr>
        <w:t xml:space="preserve">h </w:t>
      </w:r>
      <w:r>
        <w:rPr>
          <w:rFonts w:hint="eastAsia"/>
          <w:sz w:val="21"/>
        </w:rPr>
        <w:t>C</w:t>
      </w:r>
      <w:r>
        <w:rPr>
          <w:sz w:val="21"/>
        </w:rPr>
        <w:t xml:space="preserve">hina National Centre of Metrology &amp; Guangdong </w:t>
      </w:r>
      <w:r>
        <w:rPr>
          <w:rFonts w:hint="eastAsia"/>
          <w:sz w:val="21"/>
        </w:rPr>
        <w:t>I</w:t>
      </w:r>
      <w:r>
        <w:rPr>
          <w:sz w:val="21"/>
        </w:rPr>
        <w:t>nstitute</w:t>
      </w:r>
      <w:r>
        <w:rPr>
          <w:rFonts w:hint="eastAsia"/>
          <w:sz w:val="21"/>
        </w:rPr>
        <w:t xml:space="preserve"> of </w:t>
      </w:r>
      <w:r>
        <w:rPr>
          <w:sz w:val="21"/>
        </w:rPr>
        <w:t>Metrology</w:t>
      </w:r>
    </w:p>
    <w:p>
      <w:pPr>
        <w:pStyle w:val="5"/>
        <w:spacing w:before="0" w:after="0"/>
        <w:ind w:firstLine="4176" w:firstLineChars="1300"/>
        <w:jc w:val="both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8661400</wp:posOffset>
                </wp:positionH>
                <wp:positionV relativeFrom="paragraph">
                  <wp:posOffset>148590</wp:posOffset>
                </wp:positionV>
                <wp:extent cx="1084580" cy="236220"/>
                <wp:effectExtent l="0" t="0" r="1270" b="11430"/>
                <wp:wrapNone/>
                <wp:docPr id="5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（附页共   张）</w:t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文本框 109" o:spid="_x0000_s1026" o:spt="202" type="#_x0000_t202" style="position:absolute;left:0pt;margin-left:682pt;margin-top:11.7pt;height:18.6pt;width:85.4pt;z-index:251663360;mso-width-relative:page;mso-height-relative:page;" fillcolor="#FFFFFF" filled="t" stroked="f" coordsize="21600,21600" o:gfxdata="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K5nMtkAAAAL&#10;AQAADwAAAAAAAAABACAAAAAiAAAAZHJzL2Rvd25yZXYueG1sUEsBAhQAFAAAAAgAh07iQEMxsK3i&#10;AQAAyQMAAA4AAAAAAAAAAQAgAAAAKAEAAGRycy9lMm9Eb2MueG1sUEsFBgAAAAAGAAYAWQEAAHwF&#10;AAAAAA==&#10;">
                <v:fill on="t" focussize="0,0"/>
                <v:stroke on="f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（附页共   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计量器具检定/校准委托单（邮寄专用版）</w:t>
      </w:r>
    </w:p>
    <w:p>
      <w:pPr>
        <w:spacing w:line="400" w:lineRule="exact"/>
        <w:ind w:left="-134" w:leftChars="-64" w:right="46" w:rightChars="22"/>
        <w:rPr>
          <w:u w:val="single"/>
        </w:rPr>
      </w:pPr>
      <w:r>
        <w:rPr>
          <w:rFonts w:hint="eastAsia"/>
        </w:rPr>
        <w:t>委托方全称：</w:t>
      </w:r>
      <w:r>
        <w:rPr>
          <w:rFonts w:hint="eastAsia"/>
          <w:u w:val="single"/>
        </w:rPr>
        <w:t xml:space="preserve">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报价单号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联系人：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  <w:b/>
        </w:rPr>
        <w:t>手机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 w:val="20"/>
          <w:szCs w:val="20"/>
        </w:rPr>
        <w:t>接收短信及下载证书</w:t>
      </w:r>
      <w:r>
        <w:rPr>
          <w:rFonts w:hint="eastAsia"/>
          <w:b/>
          <w:szCs w:val="21"/>
        </w:rPr>
        <w:t>）</w:t>
      </w:r>
      <w:r>
        <w:rPr>
          <w:rFonts w:hint="eastAsia"/>
          <w:b/>
        </w:rPr>
        <w:t>：</w:t>
      </w:r>
      <w:r>
        <w:rPr>
          <w:rFonts w:hint="eastAsia"/>
          <w:u w:val="single"/>
        </w:rPr>
        <w:t xml:space="preserve">                      </w:t>
      </w:r>
    </w:p>
    <w:p>
      <w:pPr>
        <w:spacing w:line="400" w:lineRule="exact"/>
        <w:ind w:left="-134" w:leftChars="-64" w:right="46" w:rightChars="22"/>
        <w:rPr>
          <w:u w:val="single"/>
        </w:rPr>
      </w:pPr>
      <w:r>
        <w:rPr>
          <w:rFonts w:hint="eastAsia"/>
        </w:rPr>
        <w:t>证书单位全称：</w:t>
      </w:r>
      <w:r>
        <w:rPr>
          <w:rFonts w:hint="eastAsia"/>
          <w:u w:val="single"/>
        </w:rPr>
        <w:t xml:space="preserve">                         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 w:val="20"/>
          <w:szCs w:val="20"/>
        </w:rPr>
        <w:t>如与委托方相同可不填</w:t>
      </w:r>
      <w:r>
        <w:rPr>
          <w:rFonts w:hint="eastAsia"/>
          <w:szCs w:val="21"/>
        </w:rPr>
        <w:t xml:space="preserve">）   </w:t>
      </w:r>
      <w:r>
        <w:rPr>
          <w:rFonts w:hint="eastAsia" w:ascii="宋体" w:hAnsi="宋体"/>
          <w:b/>
          <w:szCs w:val="21"/>
        </w:rPr>
        <w:t>电子邮箱</w:t>
      </w:r>
      <w:r>
        <w:rPr>
          <w:rFonts w:hint="eastAsia" w:ascii="宋体" w:hAnsi="宋体"/>
          <w:b/>
          <w:sz w:val="20"/>
          <w:szCs w:val="20"/>
        </w:rPr>
        <w:t>（缴费通知单及电子发票）</w:t>
      </w:r>
      <w:r>
        <w:rPr>
          <w:rFonts w:hint="eastAsia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szCs w:val="21"/>
        </w:rPr>
        <w:t xml:space="preserve">                         </w:t>
      </w:r>
      <w:r>
        <w:rPr>
          <w:rFonts w:hint="eastAsia" w:ascii="方正粗黑宋简体" w:hAnsi="方正粗黑宋简体" w:eastAsia="方正粗黑宋简体"/>
          <w:b/>
          <w:color w:val="FF0000"/>
          <w:sz w:val="30"/>
          <w:szCs w:val="30"/>
        </w:rPr>
        <w:t xml:space="preserve">                     </w:t>
      </w:r>
    </w:p>
    <w:p>
      <w:pPr>
        <w:spacing w:line="400" w:lineRule="exact"/>
        <w:ind w:left="-134" w:leftChars="-64" w:right="46" w:rightChars="22"/>
        <w:rPr>
          <w:b/>
          <w:color w:val="FF0000"/>
        </w:rPr>
      </w:pPr>
      <w:r>
        <w:rPr>
          <w:rFonts w:hint="eastAsia"/>
        </w:rPr>
        <w:t>证书单位详细地址</w:t>
      </w:r>
      <w:r>
        <w:rPr>
          <w:rFonts w:hint="eastAsia"/>
          <w:b/>
          <w:color w:val="FF0000"/>
        </w:rPr>
        <w:t>（必填）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  <w:color w:val="000000" w:themeColor="text1"/>
          <w:u w:val="single"/>
        </w:rPr>
        <w:t xml:space="preserve">                                           </w:t>
      </w:r>
      <w:r>
        <w:rPr>
          <w:rFonts w:hint="eastAsia"/>
          <w:b/>
          <w:color w:val="FF0000"/>
          <w:u w:val="single" w:color="000000" w:themeColor="text1"/>
        </w:rPr>
        <w:t>（可以简写，不能空白，否则无法开单）</w:t>
      </w:r>
      <w:r>
        <w:rPr>
          <w:rFonts w:hint="eastAsia"/>
          <w:b/>
          <w:color w:val="FF0000"/>
        </w:rPr>
        <w:t xml:space="preserve"> </w:t>
      </w:r>
    </w:p>
    <w:p>
      <w:pPr>
        <w:spacing w:line="400" w:lineRule="exact"/>
        <w:ind w:left="-134" w:leftChars="-64" w:right="46" w:rightChars="22"/>
        <w:rPr>
          <w:u w:val="single"/>
        </w:rPr>
      </w:pPr>
      <w:r>
        <w:rPr>
          <w:rFonts w:hint="eastAsia"/>
        </w:rPr>
        <w:t>寄回地址（请详细到区）：</w:t>
      </w:r>
      <w:r>
        <w:rPr>
          <w:rFonts w:hint="eastAsia"/>
          <w:szCs w:val="21"/>
        </w:rPr>
        <w:t>□</w:t>
      </w:r>
      <w:r>
        <w:rPr>
          <w:rFonts w:hint="eastAsia"/>
        </w:rPr>
        <w:t xml:space="preserve">同证书地址  </w:t>
      </w:r>
      <w:r>
        <w:rPr>
          <w:rFonts w:hint="eastAsia"/>
          <w:szCs w:val="21"/>
        </w:rPr>
        <w:t>□其他地址：</w:t>
      </w:r>
      <w:r>
        <w:rPr>
          <w:rFonts w:hint="eastAsia"/>
          <w:szCs w:val="21"/>
          <w:u w:val="single"/>
        </w:rPr>
        <w:t xml:space="preserve">                                                                </w:t>
      </w:r>
      <w:r>
        <w:rPr>
          <w:rFonts w:hint="eastAsia"/>
          <w:b/>
        </w:rPr>
        <w:t>保价寄回请填写：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元（总金额）</w:t>
      </w:r>
    </w:p>
    <w:tbl>
      <w:tblPr>
        <w:tblStyle w:val="6"/>
        <w:tblW w:w="15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58"/>
        <w:gridCol w:w="1653"/>
        <w:gridCol w:w="1520"/>
        <w:gridCol w:w="1472"/>
        <w:gridCol w:w="675"/>
        <w:gridCol w:w="2910"/>
        <w:gridCol w:w="906"/>
        <w:gridCol w:w="270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器具名称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出厂编号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管理编号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（自编号）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附件（含资料）</w:t>
            </w:r>
          </w:p>
        </w:tc>
        <w:tc>
          <w:tcPr>
            <w:tcW w:w="9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样品外观</w:t>
            </w:r>
          </w:p>
          <w:p>
            <w:pPr>
              <w:adjustRightInd w:val="0"/>
              <w:snapToGrid w:val="0"/>
              <w:spacing w:line="280" w:lineRule="exact"/>
              <w:ind w:right="8" w:rightChars="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检查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line="280" w:lineRule="exact"/>
              <w:ind w:left="8" w:leftChars="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委托方要求</w:t>
            </w:r>
          </w:p>
        </w:tc>
        <w:tc>
          <w:tcPr>
            <w:tcW w:w="87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电源电压非</w:t>
            </w:r>
          </w:p>
          <w:p>
            <w:pPr>
              <w:spacing w:line="28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5"/>
                <w:szCs w:val="15"/>
              </w:rPr>
              <w:t>220V请注明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>
            <w:pPr>
              <w:spacing w:line="360" w:lineRule="auto"/>
            </w:pPr>
          </w:p>
        </w:tc>
        <w:tc>
          <w:tcPr>
            <w:tcW w:w="1653" w:type="dxa"/>
          </w:tcPr>
          <w:p>
            <w:pPr>
              <w:spacing w:line="360" w:lineRule="auto"/>
            </w:pPr>
          </w:p>
        </w:tc>
        <w:tc>
          <w:tcPr>
            <w:tcW w:w="1520" w:type="dxa"/>
          </w:tcPr>
          <w:p>
            <w:pPr>
              <w:spacing w:line="360" w:lineRule="auto"/>
            </w:pPr>
          </w:p>
        </w:tc>
        <w:tc>
          <w:tcPr>
            <w:tcW w:w="1472" w:type="dxa"/>
          </w:tcPr>
          <w:p>
            <w:pPr>
              <w:spacing w:line="360" w:lineRule="auto"/>
            </w:pPr>
          </w:p>
        </w:tc>
        <w:tc>
          <w:tcPr>
            <w:tcW w:w="675" w:type="dxa"/>
          </w:tcPr>
          <w:p>
            <w:pPr>
              <w:spacing w:line="360" w:lineRule="auto"/>
            </w:pPr>
          </w:p>
        </w:tc>
        <w:tc>
          <w:tcPr>
            <w:tcW w:w="2910" w:type="dxa"/>
          </w:tcPr>
          <w:p>
            <w:pPr>
              <w:spacing w:line="360" w:lineRule="auto"/>
            </w:pPr>
          </w:p>
        </w:tc>
        <w:tc>
          <w:tcPr>
            <w:tcW w:w="906" w:type="dxa"/>
          </w:tcPr>
          <w:p>
            <w:pPr>
              <w:spacing w:line="360" w:lineRule="auto"/>
            </w:pPr>
          </w:p>
        </w:tc>
        <w:tc>
          <w:tcPr>
            <w:tcW w:w="2709" w:type="dxa"/>
          </w:tcPr>
          <w:p>
            <w:pPr>
              <w:spacing w:line="360" w:lineRule="auto"/>
            </w:pPr>
          </w:p>
        </w:tc>
        <w:tc>
          <w:tcPr>
            <w:tcW w:w="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>
            <w:pPr>
              <w:spacing w:line="360" w:lineRule="auto"/>
            </w:pPr>
          </w:p>
        </w:tc>
        <w:tc>
          <w:tcPr>
            <w:tcW w:w="1653" w:type="dxa"/>
          </w:tcPr>
          <w:p>
            <w:pPr>
              <w:spacing w:line="360" w:lineRule="auto"/>
            </w:pPr>
          </w:p>
        </w:tc>
        <w:tc>
          <w:tcPr>
            <w:tcW w:w="1520" w:type="dxa"/>
          </w:tcPr>
          <w:p>
            <w:pPr>
              <w:spacing w:line="360" w:lineRule="auto"/>
            </w:pPr>
          </w:p>
        </w:tc>
        <w:tc>
          <w:tcPr>
            <w:tcW w:w="1472" w:type="dxa"/>
          </w:tcPr>
          <w:p>
            <w:pPr>
              <w:spacing w:line="360" w:lineRule="auto"/>
            </w:pPr>
          </w:p>
        </w:tc>
        <w:tc>
          <w:tcPr>
            <w:tcW w:w="675" w:type="dxa"/>
          </w:tcPr>
          <w:p>
            <w:pPr>
              <w:spacing w:line="360" w:lineRule="auto"/>
            </w:pPr>
          </w:p>
        </w:tc>
        <w:tc>
          <w:tcPr>
            <w:tcW w:w="2910" w:type="dxa"/>
          </w:tcPr>
          <w:p>
            <w:pPr>
              <w:spacing w:line="360" w:lineRule="auto"/>
            </w:pPr>
          </w:p>
        </w:tc>
        <w:tc>
          <w:tcPr>
            <w:tcW w:w="906" w:type="dxa"/>
          </w:tcPr>
          <w:p>
            <w:pPr>
              <w:spacing w:line="360" w:lineRule="auto"/>
            </w:pPr>
          </w:p>
        </w:tc>
        <w:tc>
          <w:tcPr>
            <w:tcW w:w="2709" w:type="dxa"/>
          </w:tcPr>
          <w:p>
            <w:pPr>
              <w:spacing w:line="360" w:lineRule="auto"/>
            </w:pPr>
          </w:p>
        </w:tc>
        <w:tc>
          <w:tcPr>
            <w:tcW w:w="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8" w:type="dxa"/>
          </w:tcPr>
          <w:p>
            <w:pPr>
              <w:spacing w:line="360" w:lineRule="auto"/>
            </w:pPr>
          </w:p>
        </w:tc>
        <w:tc>
          <w:tcPr>
            <w:tcW w:w="1653" w:type="dxa"/>
          </w:tcPr>
          <w:p>
            <w:pPr>
              <w:spacing w:line="360" w:lineRule="auto"/>
            </w:pPr>
          </w:p>
        </w:tc>
        <w:tc>
          <w:tcPr>
            <w:tcW w:w="1520" w:type="dxa"/>
          </w:tcPr>
          <w:p>
            <w:pPr>
              <w:spacing w:line="360" w:lineRule="auto"/>
            </w:pPr>
          </w:p>
        </w:tc>
        <w:tc>
          <w:tcPr>
            <w:tcW w:w="1472" w:type="dxa"/>
          </w:tcPr>
          <w:p>
            <w:pPr>
              <w:spacing w:line="360" w:lineRule="auto"/>
            </w:pPr>
          </w:p>
        </w:tc>
        <w:tc>
          <w:tcPr>
            <w:tcW w:w="675" w:type="dxa"/>
          </w:tcPr>
          <w:p>
            <w:pPr>
              <w:spacing w:line="360" w:lineRule="auto"/>
            </w:pPr>
          </w:p>
        </w:tc>
        <w:tc>
          <w:tcPr>
            <w:tcW w:w="2910" w:type="dxa"/>
          </w:tcPr>
          <w:p>
            <w:pPr>
              <w:spacing w:line="360" w:lineRule="auto"/>
            </w:pPr>
          </w:p>
        </w:tc>
        <w:tc>
          <w:tcPr>
            <w:tcW w:w="906" w:type="dxa"/>
          </w:tcPr>
          <w:p>
            <w:pPr>
              <w:spacing w:line="360" w:lineRule="auto"/>
            </w:pPr>
          </w:p>
        </w:tc>
        <w:tc>
          <w:tcPr>
            <w:tcW w:w="2709" w:type="dxa"/>
          </w:tcPr>
          <w:p>
            <w:pPr>
              <w:spacing w:line="360" w:lineRule="auto"/>
            </w:pPr>
          </w:p>
        </w:tc>
        <w:tc>
          <w:tcPr>
            <w:tcW w:w="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58" w:type="dxa"/>
          </w:tcPr>
          <w:p>
            <w:pPr>
              <w:spacing w:line="360" w:lineRule="auto"/>
            </w:pPr>
          </w:p>
        </w:tc>
        <w:tc>
          <w:tcPr>
            <w:tcW w:w="1653" w:type="dxa"/>
          </w:tcPr>
          <w:p>
            <w:pPr>
              <w:spacing w:line="360" w:lineRule="auto"/>
            </w:pPr>
          </w:p>
        </w:tc>
        <w:tc>
          <w:tcPr>
            <w:tcW w:w="1520" w:type="dxa"/>
          </w:tcPr>
          <w:p>
            <w:pPr>
              <w:spacing w:line="360" w:lineRule="auto"/>
            </w:pPr>
          </w:p>
        </w:tc>
        <w:tc>
          <w:tcPr>
            <w:tcW w:w="1472" w:type="dxa"/>
          </w:tcPr>
          <w:p>
            <w:pPr>
              <w:spacing w:line="360" w:lineRule="auto"/>
            </w:pPr>
          </w:p>
        </w:tc>
        <w:tc>
          <w:tcPr>
            <w:tcW w:w="675" w:type="dxa"/>
          </w:tcPr>
          <w:p>
            <w:pPr>
              <w:spacing w:line="360" w:lineRule="auto"/>
            </w:pPr>
          </w:p>
        </w:tc>
        <w:tc>
          <w:tcPr>
            <w:tcW w:w="2910" w:type="dxa"/>
          </w:tcPr>
          <w:p>
            <w:pPr>
              <w:spacing w:line="360" w:lineRule="auto"/>
            </w:pPr>
          </w:p>
        </w:tc>
        <w:tc>
          <w:tcPr>
            <w:tcW w:w="906" w:type="dxa"/>
          </w:tcPr>
          <w:p>
            <w:pPr>
              <w:spacing w:line="360" w:lineRule="auto"/>
            </w:pPr>
          </w:p>
        </w:tc>
        <w:tc>
          <w:tcPr>
            <w:tcW w:w="2709" w:type="dxa"/>
          </w:tcPr>
          <w:p>
            <w:pPr>
              <w:spacing w:line="360" w:lineRule="auto"/>
            </w:pPr>
          </w:p>
        </w:tc>
        <w:tc>
          <w:tcPr>
            <w:tcW w:w="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58" w:type="dxa"/>
          </w:tcPr>
          <w:p>
            <w:pPr>
              <w:spacing w:line="360" w:lineRule="auto"/>
            </w:pPr>
          </w:p>
        </w:tc>
        <w:tc>
          <w:tcPr>
            <w:tcW w:w="1653" w:type="dxa"/>
          </w:tcPr>
          <w:p>
            <w:pPr>
              <w:spacing w:line="360" w:lineRule="auto"/>
            </w:pPr>
          </w:p>
        </w:tc>
        <w:tc>
          <w:tcPr>
            <w:tcW w:w="1520" w:type="dxa"/>
          </w:tcPr>
          <w:p>
            <w:pPr>
              <w:spacing w:line="360" w:lineRule="auto"/>
            </w:pPr>
          </w:p>
        </w:tc>
        <w:tc>
          <w:tcPr>
            <w:tcW w:w="1472" w:type="dxa"/>
          </w:tcPr>
          <w:p>
            <w:pPr>
              <w:spacing w:line="360" w:lineRule="auto"/>
            </w:pPr>
          </w:p>
        </w:tc>
        <w:tc>
          <w:tcPr>
            <w:tcW w:w="675" w:type="dxa"/>
          </w:tcPr>
          <w:p>
            <w:pPr>
              <w:spacing w:line="360" w:lineRule="auto"/>
            </w:pPr>
          </w:p>
        </w:tc>
        <w:tc>
          <w:tcPr>
            <w:tcW w:w="2910" w:type="dxa"/>
          </w:tcPr>
          <w:p>
            <w:pPr>
              <w:spacing w:line="360" w:lineRule="auto"/>
            </w:pPr>
          </w:p>
        </w:tc>
        <w:tc>
          <w:tcPr>
            <w:tcW w:w="906" w:type="dxa"/>
          </w:tcPr>
          <w:p>
            <w:pPr>
              <w:spacing w:line="360" w:lineRule="auto"/>
            </w:pPr>
          </w:p>
        </w:tc>
        <w:tc>
          <w:tcPr>
            <w:tcW w:w="2709" w:type="dxa"/>
          </w:tcPr>
          <w:p>
            <w:pPr>
              <w:spacing w:line="360" w:lineRule="auto"/>
            </w:pPr>
          </w:p>
        </w:tc>
        <w:tc>
          <w:tcPr>
            <w:tcW w:w="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7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58" w:type="dxa"/>
          </w:tcPr>
          <w:p>
            <w:pPr>
              <w:spacing w:line="360" w:lineRule="auto"/>
            </w:pPr>
          </w:p>
        </w:tc>
        <w:tc>
          <w:tcPr>
            <w:tcW w:w="1653" w:type="dxa"/>
          </w:tcPr>
          <w:p>
            <w:pPr>
              <w:spacing w:line="360" w:lineRule="auto"/>
            </w:pPr>
          </w:p>
        </w:tc>
        <w:tc>
          <w:tcPr>
            <w:tcW w:w="1520" w:type="dxa"/>
          </w:tcPr>
          <w:p>
            <w:pPr>
              <w:spacing w:line="360" w:lineRule="auto"/>
            </w:pPr>
          </w:p>
        </w:tc>
        <w:tc>
          <w:tcPr>
            <w:tcW w:w="1472" w:type="dxa"/>
          </w:tcPr>
          <w:p>
            <w:pPr>
              <w:spacing w:line="360" w:lineRule="auto"/>
            </w:pPr>
          </w:p>
        </w:tc>
        <w:tc>
          <w:tcPr>
            <w:tcW w:w="675" w:type="dxa"/>
          </w:tcPr>
          <w:p>
            <w:pPr>
              <w:spacing w:line="360" w:lineRule="auto"/>
            </w:pPr>
          </w:p>
        </w:tc>
        <w:tc>
          <w:tcPr>
            <w:tcW w:w="2910" w:type="dxa"/>
          </w:tcPr>
          <w:p>
            <w:pPr>
              <w:spacing w:line="360" w:lineRule="auto"/>
            </w:pPr>
          </w:p>
        </w:tc>
        <w:tc>
          <w:tcPr>
            <w:tcW w:w="906" w:type="dxa"/>
          </w:tcPr>
          <w:p>
            <w:pPr>
              <w:spacing w:line="360" w:lineRule="auto"/>
            </w:pPr>
          </w:p>
        </w:tc>
        <w:tc>
          <w:tcPr>
            <w:tcW w:w="2709" w:type="dxa"/>
          </w:tcPr>
          <w:p>
            <w:pPr>
              <w:spacing w:line="360" w:lineRule="auto"/>
            </w:pPr>
          </w:p>
        </w:tc>
        <w:tc>
          <w:tcPr>
            <w:tcW w:w="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58" w:type="dxa"/>
          </w:tcPr>
          <w:p>
            <w:pPr>
              <w:spacing w:line="360" w:lineRule="auto"/>
            </w:pPr>
          </w:p>
        </w:tc>
        <w:tc>
          <w:tcPr>
            <w:tcW w:w="1653" w:type="dxa"/>
          </w:tcPr>
          <w:p>
            <w:pPr>
              <w:spacing w:line="360" w:lineRule="auto"/>
            </w:pPr>
          </w:p>
        </w:tc>
        <w:tc>
          <w:tcPr>
            <w:tcW w:w="1520" w:type="dxa"/>
          </w:tcPr>
          <w:p>
            <w:pPr>
              <w:spacing w:line="360" w:lineRule="auto"/>
            </w:pPr>
          </w:p>
        </w:tc>
        <w:tc>
          <w:tcPr>
            <w:tcW w:w="1472" w:type="dxa"/>
          </w:tcPr>
          <w:p>
            <w:pPr>
              <w:spacing w:line="360" w:lineRule="auto"/>
            </w:pPr>
          </w:p>
        </w:tc>
        <w:tc>
          <w:tcPr>
            <w:tcW w:w="675" w:type="dxa"/>
          </w:tcPr>
          <w:p>
            <w:pPr>
              <w:spacing w:line="360" w:lineRule="auto"/>
            </w:pPr>
          </w:p>
        </w:tc>
        <w:tc>
          <w:tcPr>
            <w:tcW w:w="2910" w:type="dxa"/>
          </w:tcPr>
          <w:p>
            <w:pPr>
              <w:spacing w:line="360" w:lineRule="auto"/>
            </w:pPr>
          </w:p>
        </w:tc>
        <w:tc>
          <w:tcPr>
            <w:tcW w:w="906" w:type="dxa"/>
          </w:tcPr>
          <w:p>
            <w:pPr>
              <w:spacing w:line="360" w:lineRule="auto"/>
            </w:pPr>
          </w:p>
        </w:tc>
        <w:tc>
          <w:tcPr>
            <w:tcW w:w="2709" w:type="dxa"/>
          </w:tcPr>
          <w:p>
            <w:pPr>
              <w:spacing w:line="360" w:lineRule="auto"/>
            </w:pPr>
          </w:p>
        </w:tc>
        <w:tc>
          <w:tcPr>
            <w:tcW w:w="87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6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5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1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09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5648" w:type="dxa"/>
            <w:gridSpan w:val="10"/>
            <w:vAlign w:val="center"/>
          </w:tcPr>
          <w:p>
            <w:pPr>
              <w:textAlignment w:val="center"/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注：</w:t>
            </w:r>
            <w:r>
              <w:rPr>
                <w:rFonts w:hint="eastAsia" w:ascii="黑体" w:eastAsia="黑体"/>
                <w:b/>
                <w:sz w:val="20"/>
                <w:szCs w:val="20"/>
              </w:rPr>
              <w:t>出厂编号、管理编号栏至少需填写一项，若贵单位两栏编号均无法提供，我院将对仪器自定义编号。为方便登记附件，每台仪器请分别写一个序号。</w:t>
            </w:r>
          </w:p>
          <w:p>
            <w:pPr>
              <w:textAlignment w:val="center"/>
              <w:rPr>
                <w:rFonts w:ascii="黑体" w:hAnsi="黑体" w:eastAsia="黑体"/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黑体" w:hAnsi="黑体" w:eastAsia="黑体"/>
                <w:b/>
                <w:color w:val="FF0000"/>
                <w:sz w:val="20"/>
                <w:szCs w:val="20"/>
              </w:rPr>
              <w:t>仪器完检后，我院将以电子邮件方式发出收费通知单（比短信稍慢请耐心等待）</w:t>
            </w:r>
          </w:p>
          <w:p>
            <w:pPr>
              <w:textAlignment w:val="center"/>
              <w:rPr>
                <w:rFonts w:ascii="黑体" w:hAnsi="宋体" w:eastAsia="黑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beforeLines="40" w:line="120" w:lineRule="auto"/>
              <w:jc w:val="center"/>
            </w:pPr>
            <w:r>
              <w:rPr>
                <w:rFonts w:hint="eastAsia"/>
              </w:rPr>
              <w:t>证</w:t>
            </w:r>
          </w:p>
          <w:p>
            <w:pPr>
              <w:adjustRightInd w:val="0"/>
              <w:snapToGrid w:val="0"/>
              <w:spacing w:beforeLines="40" w:line="120" w:lineRule="auto"/>
              <w:jc w:val="center"/>
            </w:pPr>
            <w:r>
              <w:rPr>
                <w:rFonts w:hint="eastAsia"/>
              </w:rPr>
              <w:t>书</w:t>
            </w:r>
          </w:p>
          <w:p>
            <w:pPr>
              <w:adjustRightInd w:val="0"/>
              <w:snapToGrid w:val="0"/>
              <w:spacing w:beforeLines="40" w:line="120" w:lineRule="auto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adjustRightInd w:val="0"/>
              <w:snapToGrid w:val="0"/>
              <w:spacing w:beforeLines="40" w:line="12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求</w:t>
            </w:r>
          </w:p>
        </w:tc>
        <w:tc>
          <w:tcPr>
            <w:tcW w:w="6903" w:type="dxa"/>
            <w:gridSpan w:val="4"/>
          </w:tcPr>
          <w:p>
            <w:pPr>
              <w:adjustRightInd w:val="0"/>
              <w:snapToGrid w:val="0"/>
              <w:spacing w:beforeLines="40" w:line="360" w:lineRule="exact"/>
              <w:rPr>
                <w:rFonts w:ascii="方正粗黑宋简体" w:hAnsi="方正粗黑宋简体" w:eastAsia="方正粗黑宋简体" w:cs="方正粗黑宋简体"/>
                <w:color w:val="FF0000"/>
                <w:sz w:val="30"/>
                <w:szCs w:val="30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FF0000"/>
                <w:sz w:val="30"/>
                <w:szCs w:val="30"/>
              </w:rPr>
              <w:t>以下证书相关要求请勾选：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4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证书要求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优先出检定证书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校准证书 □按去年证书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检测报告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4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证书类型</w:t>
            </w:r>
            <w:r>
              <w:rPr>
                <w:rFonts w:hint="eastAsia"/>
                <w:szCs w:val="21"/>
              </w:rPr>
              <w:t>：电子证书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付款及发票信息</w:t>
            </w:r>
          </w:p>
        </w:tc>
        <w:tc>
          <w:tcPr>
            <w:tcW w:w="7395" w:type="dxa"/>
            <w:gridSpan w:val="4"/>
          </w:tcPr>
          <w:p>
            <w:pPr>
              <w:adjustRightInd w:val="0"/>
              <w:snapToGrid w:val="0"/>
              <w:spacing w:beforeLines="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付款单位： </w:t>
            </w:r>
          </w:p>
          <w:p>
            <w:pPr>
              <w:adjustRightInd w:val="0"/>
              <w:snapToGrid w:val="0"/>
              <w:spacing w:beforeLines="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□委托方   □证书单位   □其他</w:t>
            </w:r>
          </w:p>
          <w:p>
            <w:pPr>
              <w:adjustRightInd w:val="0"/>
              <w:snapToGrid w:val="0"/>
              <w:spacing w:beforeLines="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发票名称：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</w:t>
            </w:r>
          </w:p>
          <w:p>
            <w:pPr>
              <w:adjustRightInd w:val="0"/>
              <w:snapToGrid w:val="0"/>
              <w:spacing w:before="48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开票类型： □增值税电子专用发票  □增值税电子普通发票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beforeLines="40" w:line="120" w:lineRule="auto"/>
              <w:jc w:val="center"/>
            </w:pPr>
            <w:r>
              <w:rPr>
                <w:rFonts w:hint="eastAsia"/>
              </w:rPr>
              <w:t>邮</w:t>
            </w:r>
          </w:p>
          <w:p>
            <w:pPr>
              <w:adjustRightInd w:val="0"/>
              <w:snapToGrid w:val="0"/>
              <w:spacing w:beforeLines="40" w:line="120" w:lineRule="auto"/>
              <w:jc w:val="center"/>
            </w:pPr>
            <w:r>
              <w:rPr>
                <w:rFonts w:hint="eastAsia"/>
              </w:rPr>
              <w:t>寄</w:t>
            </w:r>
          </w:p>
          <w:p>
            <w:pPr>
              <w:adjustRightInd w:val="0"/>
              <w:snapToGrid w:val="0"/>
              <w:spacing w:beforeLines="40" w:line="120" w:lineRule="auto"/>
              <w:jc w:val="center"/>
            </w:pPr>
            <w:r>
              <w:rPr>
                <w:rFonts w:hint="eastAsia"/>
              </w:rPr>
              <w:t>地</w:t>
            </w:r>
          </w:p>
          <w:p>
            <w:pPr>
              <w:adjustRightInd w:val="0"/>
              <w:snapToGrid w:val="0"/>
              <w:spacing w:beforeLines="40" w:line="120" w:lineRule="auto"/>
              <w:jc w:val="center"/>
            </w:pPr>
            <w:r>
              <w:rPr>
                <w:rFonts w:hint="eastAsia"/>
              </w:rPr>
              <w:t>址</w:t>
            </w:r>
          </w:p>
        </w:tc>
        <w:tc>
          <w:tcPr>
            <w:tcW w:w="6903" w:type="dxa"/>
            <w:gridSpan w:val="4"/>
          </w:tcPr>
          <w:p>
            <w:pPr>
              <w:adjustRightInd w:val="0"/>
              <w:snapToGrid w:val="0"/>
              <w:spacing w:beforeLines="50" w:line="12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邮寄地址</w:t>
            </w:r>
            <w:r>
              <w:rPr>
                <w:rFonts w:hint="eastAsia" w:ascii="宋体" w:hAnsi="宋体"/>
                <w:color w:val="000000"/>
              </w:rPr>
              <w:t>：广东省广州市广园中路松柏东街30号广东省计量科学研究院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收 件 人：曾先生   电话：18802019494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微信同号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color w:val="FF0000"/>
              </w:rPr>
            </w:pPr>
            <w:r>
              <w:rPr>
                <w:rFonts w:hint="eastAsia" w:ascii="宋体" w:hAnsi="宋体"/>
                <w:b/>
                <w:color w:val="FF0000"/>
              </w:rPr>
              <w:t>委托单需要随货寄出</w:t>
            </w:r>
          </w:p>
          <w:p>
            <w:pPr>
              <w:adjustRightInd w:val="0"/>
              <w:snapToGrid w:val="0"/>
              <w:spacing w:line="300" w:lineRule="auto"/>
              <w:rPr>
                <w:rFonts w:ascii="华文宋体" w:hAnsi="华文宋体" w:eastAsia="华文宋体"/>
                <w:b/>
                <w:color w:val="000000" w:themeColor="text1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color w:val="000000" w:themeColor="text1"/>
              </w:rPr>
              <w:t>电子邮箱：</w:t>
            </w:r>
            <w:r>
              <w:fldChar w:fldCharType="begin"/>
            </w:r>
            <w:r>
              <w:instrText xml:space="preserve"> HYPERLINK "mailto:sf2@scm.com.cn" </w:instrText>
            </w:r>
            <w:r>
              <w:fldChar w:fldCharType="separate"/>
            </w:r>
            <w:r>
              <w:rPr>
                <w:rStyle w:val="9"/>
                <w:rFonts w:hint="eastAsia" w:ascii="华文宋体" w:hAnsi="华文宋体" w:eastAsia="华文宋体"/>
                <w:b/>
                <w:sz w:val="24"/>
              </w:rPr>
              <w:t>sf2@scm.com.cn</w:t>
            </w:r>
            <w:r>
              <w:rPr>
                <w:rStyle w:val="9"/>
                <w:rFonts w:hint="eastAsia" w:ascii="华文宋体" w:hAnsi="华文宋体" w:eastAsia="华文宋体"/>
                <w:b/>
                <w:sz w:val="24"/>
              </w:rPr>
              <w:fldChar w:fldCharType="end"/>
            </w:r>
          </w:p>
          <w:p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b/>
                <w:color w:val="76923C" w:themeColor="accent3" w:themeShade="BF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6923C" w:themeColor="accent3" w:themeShade="BF"/>
                <w:szCs w:val="21"/>
              </w:rPr>
              <w:t>关注微信公众号“广东计量”输入系统短信推送的单号可自行查询。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委托方承诺</w:t>
            </w:r>
          </w:p>
        </w:tc>
        <w:tc>
          <w:tcPr>
            <w:tcW w:w="7395" w:type="dxa"/>
            <w:gridSpan w:val="4"/>
          </w:tcPr>
          <w:p>
            <w:pPr>
              <w:adjustRightInd w:val="0"/>
              <w:snapToGrid w:val="0"/>
              <w:spacing w:beforeLines="20" w:line="240" w:lineRule="atLeas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对本委托单及邮寄声明的协议内容均予认可（</w:t>
            </w: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有关条款请详细阅读说明页及邮寄业务声明协议内容</w:t>
            </w:r>
            <w:r>
              <w:rPr>
                <w:rFonts w:hint="eastAsia"/>
                <w:szCs w:val="21"/>
              </w:rPr>
              <w:t>，委托方的签名意味着已阅读并接受约定），对所需检测及其他服务费用保证支付。</w:t>
            </w:r>
          </w:p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委托方代表签名：</w:t>
            </w:r>
            <w:r>
              <w:rPr>
                <w:rFonts w:ascii="黑体" w:hAnsi="黑体" w:eastAsia="黑体"/>
                <w:b/>
                <w:sz w:val="22"/>
                <w:szCs w:val="22"/>
                <w:u w:val="single"/>
              </w:rPr>
              <w:tab/>
            </w:r>
            <w:r>
              <w:rPr>
                <w:rFonts w:hint="eastAsia" w:ascii="黑体" w:hAnsi="黑体" w:eastAsia="黑体"/>
                <w:b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黑体" w:hAnsi="黑体" w:eastAsia="黑体"/>
                <w:b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b/>
                <w:sz w:val="22"/>
                <w:szCs w:val="22"/>
              </w:rPr>
              <w:t>委托单位（盖章）</w:t>
            </w:r>
            <w:r>
              <w:rPr>
                <w:rFonts w:hint="eastAsia"/>
                <w:b/>
              </w:rPr>
              <w:t>:</w:t>
            </w:r>
            <w:r>
              <w:rPr>
                <w:rFonts w:hint="eastAsia" w:ascii="黑体" w:hAnsi="黑体" w:eastAsia="黑体"/>
                <w:b/>
                <w:u w:val="single"/>
              </w:rPr>
              <w:t xml:space="preserve">              </w:t>
            </w:r>
            <w:r>
              <w:rPr>
                <w:rFonts w:hint="eastAsia"/>
                <w:b/>
                <w:u w:val="single"/>
              </w:rPr>
              <w:t xml:space="preserve">  </w:t>
            </w:r>
          </w:p>
        </w:tc>
      </w:tr>
    </w:tbl>
    <w:p>
      <w:pPr>
        <w:ind w:firstLine="2" w:firstLineChars="1"/>
      </w:pPr>
      <w:r>
        <w:rPr>
          <w:rFonts w:hint="eastAsia"/>
        </w:rPr>
        <w:t xml:space="preserve">点收人：                   日期： 20    年    月    日（盖章）                                                                    </w:t>
      </w:r>
      <w:r>
        <w:rPr>
          <w:rFonts w:hint="eastAsia"/>
          <w:b/>
        </w:rPr>
        <w:t>本次更新</w:t>
      </w:r>
      <w:r>
        <w:rPr>
          <w:b/>
        </w:rPr>
        <w:t>2025/5/2</w:t>
      </w:r>
      <w:bookmarkStart w:id="0" w:name="_GoBack"/>
      <w:r>
        <w:rPr>
          <w:b/>
        </w:rPr>
        <w:t>1</w:t>
      </w:r>
      <w:bookmarkEnd w:id="0"/>
    </w:p>
    <w:p>
      <w:pPr>
        <w:jc w:val="center"/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说    明</w:t>
      </w:r>
    </w:p>
    <w:p>
      <w:pPr>
        <w:numPr>
          <w:ilvl w:val="0"/>
          <w:numId w:val="2"/>
        </w:numPr>
        <w:spacing w:line="4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本院检定、校准的技术依据采用国家计量检定规程、校准规范、经实验室国家认可的校准方法和本院推荐的其他方法，若有特殊要求请在“</w:t>
      </w:r>
      <w:r>
        <w:rPr>
          <w:rFonts w:hint="eastAsia"/>
        </w:rPr>
        <w:t>委托方要求</w:t>
      </w:r>
      <w:r>
        <w:rPr>
          <w:rFonts w:hint="eastAsia"/>
          <w:color w:val="000000"/>
          <w:szCs w:val="21"/>
        </w:rPr>
        <w:t>”栏中说明。一般情况下，依据计量检定规程进行检定的计量器具出具检定证书，其余出具校准证书。</w:t>
      </w:r>
      <w:r>
        <w:rPr>
          <w:color w:val="000000"/>
          <w:szCs w:val="21"/>
        </w:rPr>
        <w:t>检测出具检测/测试报告。</w:t>
      </w:r>
      <w:r>
        <w:rPr>
          <w:rFonts w:hint="eastAsia"/>
          <w:color w:val="000000"/>
          <w:szCs w:val="21"/>
        </w:rPr>
        <w:t>证书如有要求请在“证书要求”栏中选择。华南大区以外一般出具校准证书。如对校准证书的校准依据、校准内容和校准周期建议有特殊要求请在“</w:t>
      </w:r>
      <w:r>
        <w:rPr>
          <w:rFonts w:hint="eastAsia"/>
        </w:rPr>
        <w:t>委托方要求</w:t>
      </w:r>
      <w:r>
        <w:rPr>
          <w:rFonts w:hint="eastAsia"/>
          <w:color w:val="000000"/>
          <w:szCs w:val="21"/>
        </w:rPr>
        <w:t>”中备注。</w:t>
      </w:r>
      <w:r>
        <w:rPr>
          <w:color w:val="000000"/>
          <w:szCs w:val="21"/>
        </w:rPr>
        <w:t>本院依据相关校准规范和JJF1094-2002《测量仪器特性评定》对被校准仪器作出符合性判定，</w:t>
      </w:r>
      <w:r>
        <w:rPr>
          <w:rFonts w:hint="eastAsia"/>
          <w:color w:val="000000"/>
          <w:szCs w:val="21"/>
        </w:rPr>
        <w:t>如有特殊要求</w:t>
      </w:r>
      <w:r>
        <w:rPr>
          <w:color w:val="000000"/>
          <w:szCs w:val="21"/>
        </w:rPr>
        <w:t>，应明确规定规范或标准以及判则</w:t>
      </w:r>
      <w:r>
        <w:rPr>
          <w:rFonts w:hint="eastAsia"/>
          <w:color w:val="000000"/>
          <w:szCs w:val="21"/>
        </w:rPr>
        <w:t>。</w:t>
      </w:r>
    </w:p>
    <w:p>
      <w:pPr>
        <w:spacing w:line="400" w:lineRule="exact"/>
        <w:ind w:left="307" w:leftChars="-4" w:hanging="315" w:hangingChars="150"/>
        <w:rPr>
          <w:color w:val="FF0000"/>
          <w:szCs w:val="21"/>
        </w:rPr>
      </w:pPr>
      <w:r>
        <w:rPr>
          <w:rFonts w:hint="eastAsia"/>
          <w:szCs w:val="21"/>
        </w:rPr>
        <w:t>2．</w:t>
      </w:r>
      <w:r>
        <w:rPr>
          <w:rFonts w:hint="eastAsia"/>
          <w:color w:val="000000"/>
          <w:szCs w:val="21"/>
        </w:rPr>
        <w:t>本委托单适用于填写非强制检定的计量器具技术服务委托。</w:t>
      </w:r>
      <w:r>
        <w:rPr>
          <w:rFonts w:hint="eastAsia" w:ascii="黑体" w:hAnsi="黑体" w:eastAsia="黑体"/>
          <w:b/>
          <w:sz w:val="22"/>
          <w:szCs w:val="22"/>
        </w:rPr>
        <w:t>属于强制检定的计量器具（包括在广东省市场监督管理局考核发证的计量标准）申请请使用《计量器具强制检定申请单》。</w:t>
      </w:r>
    </w:p>
    <w:p>
      <w:pPr>
        <w:spacing w:line="400" w:lineRule="exact"/>
        <w:ind w:left="-8"/>
        <w:rPr>
          <w:szCs w:val="21"/>
        </w:rPr>
      </w:pPr>
      <w:r>
        <w:rPr>
          <w:rFonts w:hint="eastAsia"/>
          <w:szCs w:val="21"/>
        </w:rPr>
        <w:t>3．</w:t>
      </w:r>
      <w:r>
        <w:rPr>
          <w:rFonts w:hint="eastAsia" w:ascii="宋体" w:hAnsi="宋体"/>
          <w:szCs w:val="21"/>
          <w:lang w:val="en-GB"/>
        </w:rPr>
        <w:t>已报价的</w:t>
      </w:r>
      <w:r>
        <w:rPr>
          <w:rFonts w:hint="eastAsia"/>
          <w:szCs w:val="21"/>
        </w:rPr>
        <w:t>计量器具</w:t>
      </w:r>
      <w:r>
        <w:rPr>
          <w:rFonts w:hint="eastAsia" w:ascii="宋体" w:hAnsi="宋体"/>
          <w:szCs w:val="21"/>
          <w:lang w:val="en-GB"/>
        </w:rPr>
        <w:t>将按报价单收取相关费用，</w:t>
      </w:r>
      <w:r>
        <w:rPr>
          <w:rFonts w:hint="eastAsia"/>
          <w:szCs w:val="21"/>
        </w:rPr>
        <w:t>未经报价的仪器参照国家及省相关标准进行协议收费</w:t>
      </w:r>
      <w:r>
        <w:rPr>
          <w:rFonts w:hint="eastAsia" w:ascii="宋体" w:hAnsi="宋体"/>
          <w:szCs w:val="21"/>
          <w:lang w:val="en-GB"/>
        </w:rPr>
        <w:t>。</w:t>
      </w:r>
    </w:p>
    <w:p>
      <w:pPr>
        <w:tabs>
          <w:tab w:val="left" w:pos="-8"/>
        </w:tabs>
        <w:spacing w:line="400" w:lineRule="exact"/>
        <w:ind w:left="-8" w:firstLine="8"/>
        <w:rPr>
          <w:szCs w:val="21"/>
        </w:rPr>
      </w:pPr>
      <w:r>
        <w:rPr>
          <w:rFonts w:hint="eastAsia"/>
          <w:szCs w:val="21"/>
        </w:rPr>
        <w:t>4．本院提供电子证书，客户凭委托时预留的手机号码或Email获取验证码登录平台自行查询和下载。网址：https://cert.scm.com.cn。电子证书和纸质证书只能选择其中一种。</w:t>
      </w:r>
    </w:p>
    <w:p>
      <w:pPr>
        <w:tabs>
          <w:tab w:val="left" w:pos="-8"/>
        </w:tabs>
        <w:spacing w:line="400" w:lineRule="exact"/>
        <w:ind w:left="-8" w:firstLine="8"/>
        <w:rPr>
          <w:szCs w:val="21"/>
        </w:rPr>
      </w:pPr>
      <w:r>
        <w:rPr>
          <w:rFonts w:hint="eastAsia"/>
          <w:szCs w:val="21"/>
        </w:rPr>
        <w:t>5．由于本院必须接受国家法定计量技术机构考核、计量标准考核、CNAS认可及HOKLAS认可等考核、认证、认可工作，客户的资料可能提供给评审机构方。</w:t>
      </w:r>
    </w:p>
    <w:p>
      <w:pPr>
        <w:tabs>
          <w:tab w:val="left" w:pos="-8"/>
        </w:tabs>
        <w:spacing w:line="400" w:lineRule="exact"/>
        <w:ind w:left="-8" w:firstLine="8"/>
        <w:rPr>
          <w:szCs w:val="21"/>
        </w:rPr>
      </w:pPr>
      <w:r>
        <w:rPr>
          <w:rFonts w:hint="eastAsia"/>
          <w:szCs w:val="21"/>
        </w:rPr>
        <w:t>6．计量器具接收时只作一般性检查，检定/校准时如发现计量性能缺陷，将由专业检测人员通知客户。对计量器具工作状态的最终判断由专业人员进行。</w:t>
      </w:r>
    </w:p>
    <w:p>
      <w:pPr>
        <w:tabs>
          <w:tab w:val="left" w:pos="-8"/>
        </w:tabs>
        <w:spacing w:line="400" w:lineRule="exact"/>
        <w:ind w:left="-8" w:firstLine="8"/>
        <w:rPr>
          <w:szCs w:val="21"/>
        </w:rPr>
      </w:pPr>
      <w:r>
        <w:rPr>
          <w:rFonts w:hint="eastAsia"/>
          <w:szCs w:val="21"/>
        </w:rPr>
        <w:t>7．签收时应确认计量器具是否正常，证书、标签、附件是否齐全。</w:t>
      </w:r>
      <w:r>
        <w:rPr>
          <w:rFonts w:hint="eastAsia" w:ascii="宋体" w:hAnsi="宋体"/>
          <w:color w:val="FF0000"/>
          <w:szCs w:val="21"/>
        </w:rPr>
        <w:t>如有问题，请于2周内反馈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tabs>
          <w:tab w:val="left" w:pos="-8"/>
        </w:tabs>
        <w:spacing w:line="400" w:lineRule="exact"/>
        <w:ind w:left="-8" w:firstLine="8"/>
        <w:rPr>
          <w:szCs w:val="21"/>
        </w:rPr>
      </w:pPr>
      <w:r>
        <w:rPr>
          <w:rFonts w:hint="eastAsia"/>
          <w:szCs w:val="21"/>
        </w:rPr>
        <w:t>8．玻璃类计量器具暂不开展邮寄项目，请派员自行到我院送检。</w:t>
      </w:r>
    </w:p>
    <w:p>
      <w:pPr>
        <w:tabs>
          <w:tab w:val="left" w:pos="-8"/>
        </w:tabs>
        <w:spacing w:line="400" w:lineRule="exact"/>
        <w:ind w:left="-8" w:firstLine="8"/>
        <w:rPr>
          <w:szCs w:val="21"/>
        </w:rPr>
      </w:pPr>
      <w:r>
        <w:rPr>
          <w:rFonts w:hint="eastAsia"/>
          <w:szCs w:val="21"/>
        </w:rPr>
        <w:t>9．计量器具完检后，如客户超出6个月未取回仪器，本院将有权进行处理。</w:t>
      </w:r>
    </w:p>
    <w:p>
      <w:pPr>
        <w:tabs>
          <w:tab w:val="left" w:pos="-8"/>
        </w:tabs>
        <w:spacing w:line="400" w:lineRule="exact"/>
        <w:ind w:left="-8" w:firstLine="8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6565900</wp:posOffset>
                </wp:positionH>
                <wp:positionV relativeFrom="paragraph">
                  <wp:posOffset>408940</wp:posOffset>
                </wp:positionV>
                <wp:extent cx="3427730" cy="3048635"/>
                <wp:effectExtent l="5080" t="4445" r="15240" b="13970"/>
                <wp:wrapSquare wrapText="bothSides"/>
                <wp:docPr id="3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730" cy="343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beforeLines="10" w:line="280" w:lineRule="exact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beforeLines="10"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开户银行：中国工商银行广州广源西路支行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银行帐号：3602009009000380142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开户全称：广东省计量科学研究院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银行行号：</w:t>
                            </w:r>
                            <w:r>
                              <w:rPr>
                                <w:szCs w:val="21"/>
                              </w:rPr>
                              <w:t>102581001024</w:t>
                            </w:r>
                          </w:p>
                          <w:p>
                            <w:pPr>
                              <w:spacing w:beforeLines="20" w:line="28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备注：</w:t>
                            </w:r>
                          </w:p>
                          <w:p>
                            <w:pPr>
                              <w:spacing w:beforeLines="30" w:line="28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一、本院属事业单位，发票是向付款方开具的法定收款凭证，由于事业单位对维护资产安全完整，保障事业健康发展有严格要求，因此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Cs w:val="21"/>
                              </w:rPr>
                              <w:t>在未收到款项时，不予开出发票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等收款凭证，由此给贵公司带来的不便敬请谅解。</w:t>
                            </w:r>
                          </w:p>
                          <w:p>
                            <w:pPr>
                              <w:spacing w:beforeLines="30" w:line="28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二、缴款单位采用汇款方式，如用个人姓名或用与证书单位不同的单位名称汇款，需将汇款单及证书单位名称、汇款账号名称发送电邮至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"mailto:sf2@scm.com.cn"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9"/>
                                <w:rFonts w:hint="eastAsia" w:ascii="宋体" w:hAnsi="宋体"/>
                                <w:szCs w:val="21"/>
                              </w:rPr>
                              <w:t>sf2@scm.com.cn</w:t>
                            </w:r>
                            <w:r>
                              <w:rPr>
                                <w:rStyle w:val="9"/>
                                <w:rFonts w:hint="eastAsia" w:ascii="宋体" w:hAnsi="宋体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0" o:spid="_x0000_s1026" o:spt="202" type="#_x0000_t202" style="position:absolute;left:0pt;margin-left:517pt;margin-top:32.2pt;height:240.05pt;width:269.9pt;mso-wrap-distance-bottom:0pt;mso-wrap-distance-left:9pt;mso-wrap-distance-right:9pt;mso-wrap-distance-top:0pt;z-index:251661312;mso-width-relative:page;mso-height-relative:page;" fillcolor="#FFFFFF" filled="t" stroked="t" coordsize="21600,21600" o:gfxdata="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349tNoA&#10;AAAMAQAADwAAAAAAAAABACAAAAAiAAAAZHJzL2Rvd25yZXYueG1sUEsBAhQAFAAAAAgAh07iQP34&#10;qqEdAgAAVQ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beforeLines="10" w:line="280" w:lineRule="exact"/>
                        <w:rPr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beforeLines="10"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开户银行：中国工商银行广州广源西路支行</w:t>
                      </w:r>
                    </w:p>
                    <w:p>
                      <w:pPr>
                        <w:adjustRightInd w:val="0"/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银行帐号：3602009009000380142</w:t>
                      </w:r>
                    </w:p>
                    <w:p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开户全称：广东省计量科学研究院</w:t>
                      </w:r>
                    </w:p>
                    <w:p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银行行号：</w:t>
                      </w:r>
                      <w:r>
                        <w:rPr>
                          <w:szCs w:val="21"/>
                        </w:rPr>
                        <w:t>102581001024</w:t>
                      </w:r>
                    </w:p>
                    <w:p>
                      <w:pPr>
                        <w:spacing w:beforeLines="20" w:line="28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备注：</w:t>
                      </w:r>
                    </w:p>
                    <w:p>
                      <w:pPr>
                        <w:spacing w:beforeLines="30" w:line="28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一、本院属事业单位，发票是向付款方开具的法定收款凭证，由于事业单位对维护资产安全完整，保障事业健康发展有严格要求，因此</w:t>
                      </w:r>
                      <w:r>
                        <w:rPr>
                          <w:rFonts w:hint="eastAsia" w:ascii="宋体" w:hAnsi="宋体"/>
                          <w:color w:val="FF0000"/>
                          <w:szCs w:val="21"/>
                        </w:rPr>
                        <w:t>在未收到款项时，不予开出发票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等收款凭证，由此给贵公司带来的不便敬请谅解。</w:t>
                      </w:r>
                    </w:p>
                    <w:p>
                      <w:pPr>
                        <w:spacing w:beforeLines="30" w:line="28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二、缴款单位采用汇款方式，如用个人姓名或用与证书单位不同的单位名称汇款，需将汇款单及证书单位名称、汇款账号名称发送电邮至</w:t>
                      </w:r>
                      <w:r>
                        <w:fldChar w:fldCharType="begin"/>
                      </w:r>
                      <w:r>
                        <w:instrText xml:space="preserve"> HYPERLINK "mailto:sf2@scm.com.cn" </w:instrText>
                      </w:r>
                      <w:r>
                        <w:fldChar w:fldCharType="separate"/>
                      </w:r>
                      <w:r>
                        <w:rPr>
                          <w:rStyle w:val="9"/>
                          <w:rFonts w:hint="eastAsia" w:ascii="宋体" w:hAnsi="宋体"/>
                          <w:szCs w:val="21"/>
                        </w:rPr>
                        <w:t>sf2@scm.com.cn</w:t>
                      </w:r>
                      <w:r>
                        <w:rPr>
                          <w:rStyle w:val="9"/>
                          <w:rFonts w:hint="eastAsia" w:ascii="宋体" w:hAnsi="宋体"/>
                          <w:szCs w:val="21"/>
                        </w:rPr>
                        <w:fldChar w:fldCharType="end"/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399415</wp:posOffset>
                </wp:positionV>
                <wp:extent cx="6570980" cy="3097530"/>
                <wp:effectExtent l="4445" t="5080" r="15875" b="21590"/>
                <wp:wrapSquare wrapText="bothSides"/>
                <wp:docPr id="4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仪器完检查询方式：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Cs w:val="21"/>
                              </w:rPr>
                              <w:t>（因咨询人数较多，推荐使用微信/网络查询）</w:t>
                            </w:r>
                          </w:p>
                          <w:p>
                            <w:pPr>
                              <w:spacing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一、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微信查询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：通过微信查找公众号“scm1958” 或“广东计量”进行关注，发送委托单号即可查询。</w:t>
                            </w:r>
                          </w:p>
                          <w:p>
                            <w:pPr>
                              <w:spacing w:beforeLines="20"/>
                              <w:ind w:firstLine="210" w:firstLineChars="100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黑体" w:eastAsia="黑体"/>
                                <w:szCs w:val="21"/>
                              </w:rPr>
                              <w:t>注：</w:t>
                            </w: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人工在线咨询点击公众号右下角“服务”-“在线咨询”；</w:t>
                            </w:r>
                            <w:r>
                              <w:rPr>
                                <w:rFonts w:hint="eastAsia" w:ascii="黑体" w:eastAsia="黑体"/>
                                <w:szCs w:val="21"/>
                              </w:rPr>
                              <w:t>)</w:t>
                            </w:r>
                          </w:p>
                          <w:p>
                            <w:pPr>
                              <w:spacing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二、网络查询：登陆“本院网址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u w:val="single"/>
                              </w:rPr>
                              <w:t>www.scm.com.cn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”查询；或发送邮件至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sf2@scm.com.cn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三、电话查询：寄前：18802019494  曾先生             </w:t>
                            </w:r>
                          </w:p>
                          <w:p>
                            <w:pPr>
                              <w:spacing w:beforeLines="20"/>
                              <w:ind w:firstLine="1470" w:firstLineChars="7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寄后：18588582000  蒋先生  </w:t>
                            </w:r>
                          </w:p>
                          <w:p>
                            <w:pPr>
                              <w:spacing w:beforeLines="80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本院地址：广州市广园中路松柏东街30号      邮编：510405             </w:t>
                            </w:r>
                          </w:p>
                          <w:p>
                            <w:pPr>
                              <w:spacing w:beforeLines="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业务联络处电话（传真）：</w:t>
                            </w:r>
                          </w:p>
                          <w:p>
                            <w:pPr>
                              <w:spacing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广州科学城联络处：020 - </w:t>
                            </w:r>
                            <w:r>
                              <w:rPr>
                                <w:szCs w:val="21"/>
                              </w:rPr>
                              <w:t>82037916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深圳南山联络处：0755 - 86022923</w:t>
                            </w:r>
                          </w:p>
                          <w:p>
                            <w:pPr>
                              <w:spacing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广州开发区联络处：020 - 82001150                 深圳坪山联络处：0755 - 28969141</w:t>
                            </w:r>
                          </w:p>
                          <w:p>
                            <w:pPr>
                              <w:spacing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广州花都联络处：020 - 36875309                   深圳</w:t>
                            </w:r>
                            <w:r>
                              <w:rPr>
                                <w:szCs w:val="21"/>
                              </w:rPr>
                              <w:t>松岗联络处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：0755 - </w:t>
                            </w:r>
                            <w:r>
                              <w:rPr>
                                <w:szCs w:val="21"/>
                              </w:rPr>
                              <w:t>33232760</w:t>
                            </w:r>
                          </w:p>
                          <w:p>
                            <w:pPr>
                              <w:spacing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广州番禺联络处：020 - 34600860                   海口联络处：0898 - 66704152</w:t>
                            </w:r>
                          </w:p>
                          <w:p>
                            <w:pPr>
                              <w:spacing w:beforeLines="20"/>
                              <w:rPr>
                                <w:rFonts w:ascii="黑体" w:eastAsia="黑体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-5.7pt;margin-top:31.45pt;height:243.9pt;width:517.4pt;mso-wrap-distance-bottom:0pt;mso-wrap-distance-left:9pt;mso-wrap-distance-right:9pt;mso-wrap-distance-top:0pt;z-index:251662336;mso-width-relative:page;mso-height-relative:page;" fillcolor="#FFFFFF" filled="t" stroked="t" coordsize="21600,21600" o:gfxdata="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D/S&#10;49oAAAALAQAADwAAAAAAAAABACAAAAAiAAAAZHJzL2Rvd25yZXYueG1sUEsBAhQAFAAAAAgAh07i&#10;QAFAsJ8gAgAAVQ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仪器完检查询方式：</w:t>
                      </w:r>
                      <w:r>
                        <w:rPr>
                          <w:rFonts w:hint="eastAsia" w:ascii="黑体" w:hAnsi="黑体" w:eastAsia="黑体"/>
                          <w:b/>
                          <w:szCs w:val="21"/>
                        </w:rPr>
                        <w:t>（因咨询人数较多，推荐使用微信/网络查询）</w:t>
                      </w:r>
                    </w:p>
                    <w:p>
                      <w:pPr>
                        <w:spacing w:beforeLines="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一、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微信查询</w:t>
                      </w:r>
                      <w:r>
                        <w:rPr>
                          <w:rFonts w:hint="eastAsia"/>
                          <w:szCs w:val="21"/>
                        </w:rPr>
                        <w:t>：通过微信查找公众号“scm1958” 或“广东计量”进行关注，发送委托单号即可查询。</w:t>
                      </w:r>
                    </w:p>
                    <w:p>
                      <w:pPr>
                        <w:spacing w:beforeLines="20"/>
                        <w:ind w:firstLine="210" w:firstLineChars="100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（</w:t>
                      </w:r>
                      <w:r>
                        <w:rPr>
                          <w:rFonts w:hint="eastAsia" w:ascii="黑体" w:eastAsia="黑体"/>
                          <w:szCs w:val="21"/>
                        </w:rPr>
                        <w:t>注：</w:t>
                      </w: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人工在线咨询点击公众号右下角“服务”-“在线咨询”；</w:t>
                      </w:r>
                      <w:r>
                        <w:rPr>
                          <w:rFonts w:hint="eastAsia" w:ascii="黑体" w:eastAsia="黑体"/>
                          <w:szCs w:val="21"/>
                        </w:rPr>
                        <w:t>)</w:t>
                      </w:r>
                    </w:p>
                    <w:p>
                      <w:pPr>
                        <w:spacing w:beforeLines="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二、网络查询：登陆“本院网址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u w:val="single"/>
                        </w:rPr>
                        <w:t>www.scm.com.cn</w:t>
                      </w:r>
                      <w:r>
                        <w:rPr>
                          <w:rFonts w:hint="eastAsia"/>
                          <w:szCs w:val="21"/>
                        </w:rPr>
                        <w:t>”查询；或发送邮件至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sf2@scm.com.cn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>
                      <w:pPr>
                        <w:spacing w:beforeLines="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三、电话查询：寄前：18802019494  曾先生             </w:t>
                      </w:r>
                    </w:p>
                    <w:p>
                      <w:pPr>
                        <w:spacing w:beforeLines="20"/>
                        <w:ind w:firstLine="1470" w:firstLineChars="7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寄后：18588582000  蒋先生  </w:t>
                      </w:r>
                    </w:p>
                    <w:p>
                      <w:pPr>
                        <w:spacing w:beforeLines="80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本院地址：广州市广园中路松柏东街30号      邮编：510405             </w:t>
                      </w:r>
                    </w:p>
                    <w:p>
                      <w:pPr>
                        <w:spacing w:beforeLines="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业务联络处电话（传真）：</w:t>
                      </w:r>
                    </w:p>
                    <w:p>
                      <w:pPr>
                        <w:spacing w:beforeLines="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广州科学城联络处：020 - </w:t>
                      </w:r>
                      <w:r>
                        <w:rPr>
                          <w:szCs w:val="21"/>
                        </w:rPr>
                        <w:t>82037916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        深圳南山联络处：0755 - 86022923</w:t>
                      </w:r>
                    </w:p>
                    <w:p>
                      <w:pPr>
                        <w:spacing w:beforeLines="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广州开发区联络处：020 - 82001150                 深圳坪山联络处：0755 - 28969141</w:t>
                      </w:r>
                    </w:p>
                    <w:p>
                      <w:pPr>
                        <w:spacing w:beforeLines="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广州花都联络处：020 - 36875309                   深圳</w:t>
                      </w:r>
                      <w:r>
                        <w:rPr>
                          <w:szCs w:val="21"/>
                        </w:rPr>
                        <w:t>松岗联络处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：0755 - </w:t>
                      </w:r>
                      <w:r>
                        <w:rPr>
                          <w:szCs w:val="21"/>
                        </w:rPr>
                        <w:t>33232760</w:t>
                      </w:r>
                    </w:p>
                    <w:p>
                      <w:pPr>
                        <w:spacing w:beforeLines="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广州番禺联络处：020 - 34600860                   海口联络处：0898 - 66704152</w:t>
                      </w:r>
                    </w:p>
                    <w:p>
                      <w:pPr>
                        <w:spacing w:beforeLines="20"/>
                        <w:rPr>
                          <w:rFonts w:ascii="黑体" w:eastAsia="黑体"/>
                          <w:b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>10．计量器具使用非220V工作电压的必须作声明和贴有标志。</w:t>
      </w:r>
    </w:p>
    <w:p>
      <w:pPr>
        <w:tabs>
          <w:tab w:val="left" w:pos="-8"/>
        </w:tabs>
        <w:spacing w:line="400" w:lineRule="exact"/>
        <w:ind w:left="-8" w:firstLine="8"/>
        <w:rPr>
          <w:szCs w:val="21"/>
        </w:rPr>
        <w:sectPr>
          <w:pgSz w:w="16838" w:h="11906" w:orient="landscape"/>
          <w:pgMar w:top="0" w:right="567" w:bottom="0" w:left="680" w:header="851" w:footer="680" w:gutter="0"/>
          <w:cols w:space="720" w:num="1"/>
          <w:docGrid w:type="lines" w:linePitch="312" w:charSpace="0"/>
        </w:sectPr>
      </w:pPr>
    </w:p>
    <w:p>
      <w:pPr>
        <w:tabs>
          <w:tab w:val="left" w:pos="-8"/>
        </w:tabs>
        <w:spacing w:line="400" w:lineRule="exact"/>
        <w:ind w:left="-8" w:firstLine="8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228600</wp:posOffset>
                </wp:positionV>
                <wp:extent cx="4946650" cy="7056120"/>
                <wp:effectExtent l="4445" t="4445" r="20955" b="6985"/>
                <wp:wrapNone/>
                <wp:docPr id="6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705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广东省计量科学研究院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★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邮寄业务声明协议</w:t>
                            </w:r>
                          </w:p>
                          <w:p>
                            <w:pPr>
                              <w:spacing w:line="360" w:lineRule="exact"/>
                              <w:ind w:left="360" w:hanging="360" w:hangingChars="200"/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>一、仪器邮寄送检，存在着损坏及丢失等不可抗力因素，我院仅提供便捷服务，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不承担相关的风险及民事责任。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>签收快件时只能作外箱完整性检查；仪器设备在点收时无法对仪器内部进行检查，检测时如发现仪器计量性能缺陷，将由专业检测人员通知客户。请了解协议内容后谨慎选择。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（玻璃类及易损类仪器、危险化学物品或重量超过40kg、外包装长宽高总和超过2米的超大快件暂不开展邮寄业务，请安排人员自行送检及取回）</w:t>
                            </w:r>
                          </w:p>
                          <w:p>
                            <w:pPr>
                              <w:spacing w:line="360" w:lineRule="exact"/>
                              <w:ind w:left="360" w:hanging="360" w:hangingChars="200"/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>二、邮寄送检不办理加急业务，检定周期一般自收到仪器起15个工作日左右（特殊仪器除外）；寄回时均采用运费到付，本院不垫付运费。</w:t>
                            </w:r>
                          </w:p>
                          <w:p>
                            <w:pPr>
                              <w:spacing w:line="360" w:lineRule="exact"/>
                              <w:ind w:left="360" w:hanging="360" w:hangingChars="200"/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>三、仪器完检后，我院将以电子邮件方式发出收费通知单（比短信稍慢），汇款后请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及时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>将汇款凭证回复我部邮箱sf2@scm.com.cn（个人汇款的请注明汇款人姓名），备注开专用发票还是普通发票，并提供开票资料及回寄信息，经我部确认后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隔天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>可将仪器证书发票一并寄回。</w:t>
                            </w:r>
                          </w:p>
                          <w:p>
                            <w:pPr>
                              <w:spacing w:line="360" w:lineRule="exact"/>
                              <w:ind w:left="360" w:hanging="360" w:hangingChars="200"/>
                              <w:rPr>
                                <w:rFonts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>四、仪器寄回时默认采用德邦或顺丰到付，我院仅提供简易包装（大件、超重或不规则形状的由德邦物流打木架寄出，木架费及运费到付）如需保价寄回请在委托单上注明投保金额。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收到货后如有问题，请于2周内反馈。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>五、邮寄联系方式：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pacing w:line="260" w:lineRule="exact"/>
                              <w:ind w:firstLine="353" w:firstLineChars="196"/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收件地址：广州市白云区广园中路松柏东街30号广东省计量科学研究院收发室 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pacing w:line="260" w:lineRule="exact"/>
                              <w:ind w:firstLine="270" w:firstLineChars="150"/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 收 件 人：曾俊笙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18802019494   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pacing w:line="260" w:lineRule="exact"/>
                              <w:ind w:firstLine="360" w:firstLineChars="200"/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送检咨询：曾先生  18802019494   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pacing w:afterLines="20" w:line="260" w:lineRule="exact"/>
                              <w:ind w:firstLine="360" w:firstLineChars="200"/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完检咨询：蒋先生  18588582000           </w:t>
                            </w:r>
                          </w:p>
                          <w:p>
                            <w:pPr>
                              <w:spacing w:line="260" w:lineRule="exact"/>
                              <w:ind w:left="405" w:leftChars="150" w:hanging="90" w:hangingChars="5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111CA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 电子邮箱：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sz w:val="18"/>
                                <w:szCs w:val="18"/>
                              </w:rPr>
                              <w:t>sf2@scm.com.cn</w:t>
                            </w:r>
                          </w:p>
                          <w:p>
                            <w:pPr>
                              <w:spacing w:line="260" w:lineRule="exact"/>
                              <w:ind w:left="390" w:leftChars="150" w:hanging="75" w:hangingChars="50"/>
                              <w:rPr>
                                <w:rFonts w:ascii="微软雅黑" w:hAnsi="微软雅黑" w:eastAsia="微软雅黑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15"/>
                                <w:szCs w:val="15"/>
                              </w:rPr>
                              <w:t>温馨提示：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/>
                                <w:sz w:val="15"/>
                                <w:szCs w:val="15"/>
                              </w:rPr>
                              <w:t>工作时间：工作日，上午8:30-12:00，下午14:00-17:30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0000"/>
                                <w:sz w:val="24"/>
                              </w:rPr>
                              <w:t>非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>邮寄途径送检后委托我院寄回的请填写以下内容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：（注：当天委托的，不保证当天能寄出）</w:t>
                            </w:r>
                          </w:p>
                          <w:p>
                            <w:pPr>
                              <w:ind w:firstLine="270" w:firstLineChars="150"/>
                              <w:rPr>
                                <w:rFonts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并在原送检委托单上备注委托日期及寄回明细，拍照连同此协议一并发回我部邮箱</w:t>
                            </w:r>
                          </w:p>
                          <w:p>
                            <w:pPr>
                              <w:ind w:firstLine="270" w:firstLineChars="150"/>
                              <w:rPr>
                                <w:rFonts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(正常邮寄送检的不需要填写以下内容)</w:t>
                            </w:r>
                          </w:p>
                          <w:p>
                            <w:pPr>
                              <w:spacing w:line="300" w:lineRule="exact"/>
                              <w:ind w:firstLine="364" w:firstLineChars="242"/>
                              <w:rPr>
                                <w:rFonts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</w:rPr>
                              <w:t>送检单号：</w:t>
                            </w: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</w:rPr>
                              <w:t>（若无单号请填写“证书单位全称</w:t>
                            </w:r>
                            <w:r>
                              <w:rPr>
                                <w:rFonts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</w:rPr>
                              <w:t>”</w:t>
                            </w: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>
                            <w:pPr>
                              <w:spacing w:line="300" w:lineRule="exact"/>
                              <w:ind w:firstLine="366" w:firstLineChars="243"/>
                              <w:rPr>
                                <w:rFonts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</w:rPr>
                              <w:t>寄回明细：</w:t>
                            </w: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spacing w:line="300" w:lineRule="exact"/>
                              <w:ind w:firstLine="366" w:firstLineChars="243"/>
                              <w:rPr>
                                <w:rFonts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</w:rPr>
                              <w:t>寄回地址及收件人信息：</w:t>
                            </w: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 xml:space="preserve">                                                                  </w:t>
                            </w:r>
                          </w:p>
                          <w:p>
                            <w:pPr>
                              <w:spacing w:line="300" w:lineRule="exact"/>
                              <w:ind w:firstLine="366" w:firstLineChars="243"/>
                              <w:rPr>
                                <w:rFonts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</w:rPr>
                              <w:t>保 价：</w:t>
                            </w: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000000"/>
                                <w:sz w:val="15"/>
                                <w:szCs w:val="15"/>
                              </w:rPr>
                              <w:t>（不填则默认不保价）</w:t>
                            </w:r>
                          </w:p>
                          <w:p>
                            <w:pPr>
                              <w:spacing w:line="300" w:lineRule="exact"/>
                              <w:ind w:firstLine="365" w:firstLineChars="243"/>
                              <w:rPr>
                                <w:rFonts w:ascii="微软雅黑" w:hAnsi="微软雅黑" w:eastAsia="微软雅黑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15"/>
                                <w:szCs w:val="15"/>
                                <w:u w:val="single"/>
                              </w:rPr>
                              <w:t>如您已阅读本声明内容并接受协议条款后,请签名确认。</w:t>
                            </w:r>
                          </w:p>
                          <w:p>
                            <w:pPr>
                              <w:spacing w:line="300" w:lineRule="exact"/>
                              <w:ind w:firstLine="271" w:firstLineChars="150"/>
                              <w:rPr>
                                <w:rFonts w:ascii="宋体" w:hAnsi="宋体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ind w:firstLine="271" w:firstLineChars="15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联系人（签名）：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Arial"/>
                                <w:b/>
                                <w:sz w:val="18"/>
                                <w:szCs w:val="18"/>
                              </w:rPr>
                              <w:t>委托单位（盖章）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ind w:firstLine="261" w:firstLineChars="200"/>
                              <w:rPr>
                                <w:b/>
                                <w:sz w:val="13"/>
                                <w:szCs w:val="13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 xml:space="preserve">本声明会根据实施中所发生的情况而更改，以在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"http://WWW.SCM.COM.CN"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9"/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WWW.SCM.COM.CN</w:t>
                            </w:r>
                            <w:r>
                              <w:rPr>
                                <w:rStyle w:val="9"/>
                                <w:rFonts w:hint="eastAsia"/>
                                <w:b/>
                                <w:sz w:val="13"/>
                                <w:szCs w:val="13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  <w:color w:val="3366FF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网页上发布版本为准（本次更新</w:t>
                            </w: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2025/5/21</w:t>
                            </w:r>
                            <w:r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1" o:spid="_x0000_s1026" o:spt="202" type="#_x0000_t202" style="position:absolute;left:0pt;margin-left:0.25pt;margin-top:18pt;height:555.6pt;width:389.5pt;z-index:251664384;mso-width-relative:margin;mso-height-relative:margin;" fillcolor="#FFFFFF" filled="t" stroked="t" coordsize="21600,21600" o:gfxdata="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WtiNcA&#10;AAAIAQAADwAAAAAAAAABACAAAAAiAAAAZHJzL2Rvd25yZXYueG1sUEsBAhQAFAAAAAgAh07iQA5d&#10;qg4gAgAAVQQAAA4AAAAAAAAAAQAgAAAAJg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  <w:u w:val="single"/>
                        </w:rPr>
                        <w:t>广东省计量科学研究院</w:t>
                      </w:r>
                      <w:r>
                        <w:rPr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/>
                          <w:sz w:val="30"/>
                          <w:szCs w:val="30"/>
                          <w:u w:val="single"/>
                        </w:rPr>
                        <w:t xml:space="preserve">★ </w:t>
                      </w: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邮寄业务声明协议</w:t>
                      </w:r>
                    </w:p>
                    <w:p>
                      <w:pPr>
                        <w:spacing w:line="360" w:lineRule="exact"/>
                        <w:ind w:left="360" w:hanging="360" w:hangingChars="200"/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>一、仪器邮寄送检，存在着损坏及丢失等不可抗力因素，我院仅提供便捷服务，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  <w:t>不承担相关的风险及民事责任。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>签收快件时只能作外箱完整性检查；仪器设备在点收时无法对仪器内部进行检查，检测时如发现仪器计量性能缺陷，将由专业检测人员通知客户。请了解协议内容后谨慎选择。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  <w:t>（玻璃类及易损类仪器、危险化学物品或重量超过40kg、外包装长宽高总和超过2米的超大快件暂不开展邮寄业务，请安排人员自行送检及取回）</w:t>
                      </w:r>
                    </w:p>
                    <w:p>
                      <w:pPr>
                        <w:spacing w:line="360" w:lineRule="exact"/>
                        <w:ind w:left="360" w:hanging="360" w:hangingChars="200"/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>二、邮寄送检不办理加急业务，检定周期一般自收到仪器起15个工作日左右（特殊仪器除外）；寄回时均采用运费到付，本院不垫付运费。</w:t>
                      </w:r>
                    </w:p>
                    <w:p>
                      <w:pPr>
                        <w:spacing w:line="360" w:lineRule="exact"/>
                        <w:ind w:left="360" w:hanging="360" w:hangingChars="200"/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>三、仪器完检后，我院将以电子邮件方式发出收费通知单（比短信稍慢），汇款后请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  <w:t>及时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>将汇款凭证回复我部邮箱sf2@scm.com.cn（个人汇款的请注明汇款人姓名），备注开专用发票还是普通发票，并提供开票资料及回寄信息，经我部确认后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  <w:t>隔天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>可将仪器证书发票一并寄回。</w:t>
                      </w:r>
                    </w:p>
                    <w:p>
                      <w:pPr>
                        <w:spacing w:line="360" w:lineRule="exact"/>
                        <w:ind w:left="360" w:hanging="360" w:hangingChars="200"/>
                        <w:rPr>
                          <w:rFonts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>四、仪器寄回时默认采用德邦或顺丰到付，我院仅提供简易包装（大件、超重或不规则形状的由德邦物流打木架寄出，木架费及运费到付）如需保价寄回请在委托单上注明投保金额。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  <w:t>收到货后如有问题，请于2周内反馈。</w:t>
                      </w:r>
                    </w:p>
                    <w:p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>五、邮寄联系方式：</w:t>
                      </w:r>
                    </w:p>
                    <w:p>
                      <w:pPr>
                        <w:autoSpaceDE w:val="0"/>
                        <w:autoSpaceDN w:val="0"/>
                        <w:spacing w:line="260" w:lineRule="exact"/>
                        <w:ind w:firstLine="353" w:firstLineChars="196"/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收件地址：广州市白云区广园中路松柏东街30号广东省计量科学研究院收发室 </w:t>
                      </w:r>
                    </w:p>
                    <w:p>
                      <w:pPr>
                        <w:autoSpaceDE w:val="0"/>
                        <w:autoSpaceDN w:val="0"/>
                        <w:spacing w:line="260" w:lineRule="exact"/>
                        <w:ind w:firstLine="270" w:firstLineChars="150"/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 收 件 人：曾俊笙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18802019494   </w:t>
                      </w:r>
                    </w:p>
                    <w:p>
                      <w:pPr>
                        <w:autoSpaceDE w:val="0"/>
                        <w:autoSpaceDN w:val="0"/>
                        <w:spacing w:line="260" w:lineRule="exact"/>
                        <w:ind w:firstLine="360" w:firstLineChars="200"/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送检咨询：曾先生  18802019494   </w:t>
                      </w:r>
                    </w:p>
                    <w:p>
                      <w:pPr>
                        <w:autoSpaceDE w:val="0"/>
                        <w:autoSpaceDN w:val="0"/>
                        <w:spacing w:afterLines="20" w:line="260" w:lineRule="exact"/>
                        <w:ind w:firstLine="360" w:firstLineChars="200"/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完检咨询：蒋先生  18588582000           </w:t>
                      </w:r>
                    </w:p>
                    <w:p>
                      <w:pPr>
                        <w:spacing w:line="260" w:lineRule="exact"/>
                        <w:ind w:left="405" w:leftChars="150" w:hanging="90" w:hangingChars="50"/>
                        <w:jc w:val="left"/>
                        <w:rPr>
                          <w:rFonts w:ascii="微软雅黑" w:hAnsi="微软雅黑" w:eastAsia="微软雅黑"/>
                          <w:b/>
                          <w:color w:val="111CA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 电子邮箱：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sz w:val="18"/>
                          <w:szCs w:val="18"/>
                        </w:rPr>
                        <w:t>sf2@scm.com.cn</w:t>
                      </w:r>
                    </w:p>
                    <w:p>
                      <w:pPr>
                        <w:spacing w:line="260" w:lineRule="exact"/>
                        <w:ind w:left="390" w:leftChars="150" w:hanging="75" w:hangingChars="50"/>
                        <w:rPr>
                          <w:rFonts w:ascii="微软雅黑" w:hAnsi="微软雅黑" w:eastAsia="微软雅黑"/>
                          <w:b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15"/>
                          <w:szCs w:val="15"/>
                        </w:rPr>
                        <w:t>温馨提示：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/>
                          <w:sz w:val="15"/>
                          <w:szCs w:val="15"/>
                        </w:rPr>
                        <w:t>工作时间：工作日，上午8:30-12:00，下午14:00-17:30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FF0000"/>
                          <w:sz w:val="24"/>
                        </w:rPr>
                        <w:t>非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>邮寄途径送检后委托我院寄回的请填写以下内容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  <w:t>：（注：当天委托的，不保证当天能寄出）</w:t>
                      </w:r>
                    </w:p>
                    <w:p>
                      <w:pPr>
                        <w:ind w:firstLine="270" w:firstLineChars="150"/>
                        <w:rPr>
                          <w:rFonts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  <w:t>并在原送检委托单上备注委托日期及寄回明细，拍照连同此协议一并发回我部邮箱</w:t>
                      </w:r>
                    </w:p>
                    <w:p>
                      <w:pPr>
                        <w:ind w:firstLine="270" w:firstLineChars="150"/>
                        <w:rPr>
                          <w:rFonts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18"/>
                          <w:szCs w:val="18"/>
                        </w:rPr>
                        <w:t>(正常邮寄送检的不需要填写以下内容)</w:t>
                      </w:r>
                    </w:p>
                    <w:p>
                      <w:pPr>
                        <w:spacing w:line="300" w:lineRule="exact"/>
                        <w:ind w:firstLine="364" w:firstLineChars="242"/>
                        <w:rPr>
                          <w:rFonts w:ascii="新宋体" w:hAnsi="新宋体" w:eastAsia="新宋体"/>
                          <w:b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</w:rPr>
                        <w:t>送检单号：</w:t>
                      </w: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  <w:u w:val="single"/>
                        </w:rPr>
                        <w:t xml:space="preserve">                                          </w:t>
                      </w: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</w:rPr>
                        <w:t>（若无单号请填写“证书单位全称</w:t>
                      </w:r>
                      <w:r>
                        <w:rPr>
                          <w:rFonts w:ascii="新宋体" w:hAnsi="新宋体" w:eastAsia="新宋体"/>
                          <w:b/>
                          <w:color w:val="000000"/>
                          <w:sz w:val="15"/>
                          <w:szCs w:val="15"/>
                        </w:rPr>
                        <w:t>”</w:t>
                      </w: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</w:rPr>
                        <w:t>）</w:t>
                      </w:r>
                    </w:p>
                    <w:p>
                      <w:pPr>
                        <w:spacing w:line="300" w:lineRule="exact"/>
                        <w:ind w:firstLine="366" w:firstLineChars="243"/>
                        <w:rPr>
                          <w:rFonts w:ascii="新宋体" w:hAnsi="新宋体" w:eastAsia="新宋体"/>
                          <w:b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</w:rPr>
                        <w:t>寄回明细：</w:t>
                      </w: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  <w:u w:val="single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spacing w:line="300" w:lineRule="exact"/>
                        <w:ind w:firstLine="366" w:firstLineChars="243"/>
                        <w:rPr>
                          <w:rFonts w:ascii="新宋体" w:hAnsi="新宋体" w:eastAsia="新宋体"/>
                          <w:b/>
                          <w:color w:val="000000"/>
                          <w:sz w:val="15"/>
                          <w:szCs w:val="15"/>
                          <w:u w:val="single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</w:rPr>
                        <w:t>寄回地址及收件人信息：</w:t>
                      </w: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  <w:u w:val="single"/>
                        </w:rPr>
                        <w:t xml:space="preserve">                                                                  </w:t>
                      </w:r>
                    </w:p>
                    <w:p>
                      <w:pPr>
                        <w:spacing w:line="300" w:lineRule="exact"/>
                        <w:ind w:firstLine="366" w:firstLineChars="243"/>
                        <w:rPr>
                          <w:rFonts w:ascii="新宋体" w:hAnsi="新宋体" w:eastAsia="新宋体"/>
                          <w:b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  <w:u w:val="single"/>
                        </w:rPr>
                        <w:t xml:space="preserve">                                            </w:t>
                      </w: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</w:rPr>
                        <w:t>保 价：</w:t>
                      </w: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ascii="新宋体" w:hAnsi="新宋体" w:eastAsia="新宋体"/>
                          <w:b/>
                          <w:color w:val="000000"/>
                          <w:sz w:val="15"/>
                          <w:szCs w:val="15"/>
                        </w:rPr>
                        <w:t>（不填则默认不保价）</w:t>
                      </w:r>
                    </w:p>
                    <w:p>
                      <w:pPr>
                        <w:spacing w:line="300" w:lineRule="exact"/>
                        <w:ind w:firstLine="365" w:firstLineChars="243"/>
                        <w:rPr>
                          <w:rFonts w:ascii="微软雅黑" w:hAnsi="微软雅黑" w:eastAsia="微软雅黑" w:cs="Arial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15"/>
                          <w:szCs w:val="15"/>
                          <w:u w:val="single"/>
                        </w:rPr>
                        <w:t>如您已阅读本声明内容并接受协议条款后,请签名确认。</w:t>
                      </w:r>
                    </w:p>
                    <w:p>
                      <w:pPr>
                        <w:spacing w:line="300" w:lineRule="exact"/>
                        <w:ind w:firstLine="271" w:firstLineChars="150"/>
                        <w:rPr>
                          <w:rFonts w:ascii="宋体" w:hAnsi="宋体" w:cs="Arial"/>
                          <w:b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00" w:lineRule="exact"/>
                        <w:ind w:firstLine="271" w:firstLineChars="15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联系人（签名）：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hAnsi="宋体" w:cs="Arial"/>
                          <w:b/>
                          <w:sz w:val="18"/>
                          <w:szCs w:val="18"/>
                        </w:rPr>
                        <w:t>委托单位（盖章）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 xml:space="preserve">                   </w:t>
                      </w:r>
                    </w:p>
                    <w:p>
                      <w:pPr>
                        <w:ind w:firstLine="261" w:firstLineChars="200"/>
                        <w:rPr>
                          <w:b/>
                          <w:sz w:val="13"/>
                          <w:szCs w:val="13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13"/>
                          <w:szCs w:val="13"/>
                        </w:rPr>
                        <w:t xml:space="preserve">本声明会根据实施中所发生的情况而更改，以在 </w:t>
                      </w:r>
                      <w:r>
                        <w:fldChar w:fldCharType="begin"/>
                      </w:r>
                      <w:r>
                        <w:instrText xml:space="preserve"> HYPERLINK "http://WWW.SCM.COM.CN" </w:instrText>
                      </w:r>
                      <w:r>
                        <w:fldChar w:fldCharType="separate"/>
                      </w:r>
                      <w:r>
                        <w:rPr>
                          <w:rStyle w:val="9"/>
                          <w:rFonts w:hint="eastAsia"/>
                          <w:b/>
                          <w:sz w:val="13"/>
                          <w:szCs w:val="13"/>
                        </w:rPr>
                        <w:t>WWW.SCM.COM.CN</w:t>
                      </w:r>
                      <w:r>
                        <w:rPr>
                          <w:rStyle w:val="9"/>
                          <w:rFonts w:hint="eastAsia"/>
                          <w:b/>
                          <w:sz w:val="13"/>
                          <w:szCs w:val="13"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  <w:color w:val="3366FF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3"/>
                          <w:szCs w:val="13"/>
                        </w:rPr>
                        <w:t>网页上发布版本为准（本次更新</w:t>
                      </w:r>
                      <w:r>
                        <w:rPr>
                          <w:b/>
                          <w:sz w:val="13"/>
                          <w:szCs w:val="13"/>
                        </w:rPr>
                        <w:t>2025/5/21</w:t>
                      </w:r>
                      <w:r>
                        <w:rPr>
                          <w:rFonts w:hint="eastAsia"/>
                          <w:b/>
                          <w:sz w:val="13"/>
                          <w:szCs w:val="1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0" w:right="567" w:bottom="0" w:left="68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54739"/>
    <w:multiLevelType w:val="singleLevel"/>
    <w:tmpl w:val="43654739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1">
    <w:nsid w:val="700C48EA"/>
    <w:multiLevelType w:val="multilevel"/>
    <w:tmpl w:val="700C48EA"/>
    <w:lvl w:ilvl="0" w:tentative="0">
      <w:start w:val="1"/>
      <w:numFmt w:val="decimal"/>
      <w:lvlText w:val="%1．"/>
      <w:lvlJc w:val="left"/>
      <w:pPr>
        <w:ind w:left="35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32" w:hanging="420"/>
      </w:pPr>
    </w:lvl>
    <w:lvl w:ilvl="2" w:tentative="0">
      <w:start w:val="1"/>
      <w:numFmt w:val="lowerRoman"/>
      <w:lvlText w:val="%3."/>
      <w:lvlJc w:val="right"/>
      <w:pPr>
        <w:ind w:left="1252" w:hanging="420"/>
      </w:pPr>
    </w:lvl>
    <w:lvl w:ilvl="3" w:tentative="0">
      <w:start w:val="1"/>
      <w:numFmt w:val="decimal"/>
      <w:lvlText w:val="%4."/>
      <w:lvlJc w:val="left"/>
      <w:pPr>
        <w:ind w:left="1672" w:hanging="420"/>
      </w:pPr>
    </w:lvl>
    <w:lvl w:ilvl="4" w:tentative="0">
      <w:start w:val="1"/>
      <w:numFmt w:val="lowerLetter"/>
      <w:lvlText w:val="%5)"/>
      <w:lvlJc w:val="left"/>
      <w:pPr>
        <w:ind w:left="2092" w:hanging="420"/>
      </w:pPr>
    </w:lvl>
    <w:lvl w:ilvl="5" w:tentative="0">
      <w:start w:val="1"/>
      <w:numFmt w:val="lowerRoman"/>
      <w:lvlText w:val="%6."/>
      <w:lvlJc w:val="right"/>
      <w:pPr>
        <w:ind w:left="2512" w:hanging="420"/>
      </w:pPr>
    </w:lvl>
    <w:lvl w:ilvl="6" w:tentative="0">
      <w:start w:val="1"/>
      <w:numFmt w:val="decimal"/>
      <w:lvlText w:val="%7."/>
      <w:lvlJc w:val="left"/>
      <w:pPr>
        <w:ind w:left="2932" w:hanging="420"/>
      </w:pPr>
    </w:lvl>
    <w:lvl w:ilvl="7" w:tentative="0">
      <w:start w:val="1"/>
      <w:numFmt w:val="lowerLetter"/>
      <w:lvlText w:val="%8)"/>
      <w:lvlJc w:val="left"/>
      <w:pPr>
        <w:ind w:left="3352" w:hanging="420"/>
      </w:pPr>
    </w:lvl>
    <w:lvl w:ilvl="8" w:tentative="0">
      <w:start w:val="1"/>
      <w:numFmt w:val="lowerRoman"/>
      <w:lvlText w:val="%9."/>
      <w:lvlJc w:val="right"/>
      <w:pPr>
        <w:ind w:left="377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WUwOTQ2MTcxZjljMjk3MzEzM2EyM2U3MjBkZmQifQ=="/>
  </w:docVars>
  <w:rsids>
    <w:rsidRoot w:val="0092161D"/>
    <w:rsid w:val="00002436"/>
    <w:rsid w:val="00045FB3"/>
    <w:rsid w:val="000546DA"/>
    <w:rsid w:val="0005597E"/>
    <w:rsid w:val="00060264"/>
    <w:rsid w:val="000609C0"/>
    <w:rsid w:val="00064494"/>
    <w:rsid w:val="00066291"/>
    <w:rsid w:val="0008035E"/>
    <w:rsid w:val="0008438E"/>
    <w:rsid w:val="000909BE"/>
    <w:rsid w:val="000A6B68"/>
    <w:rsid w:val="000A7082"/>
    <w:rsid w:val="000C045D"/>
    <w:rsid w:val="000C0856"/>
    <w:rsid w:val="000C5C15"/>
    <w:rsid w:val="000D685D"/>
    <w:rsid w:val="000D6F85"/>
    <w:rsid w:val="000E1BE4"/>
    <w:rsid w:val="000E4B08"/>
    <w:rsid w:val="000F7710"/>
    <w:rsid w:val="0010723D"/>
    <w:rsid w:val="00110831"/>
    <w:rsid w:val="00117347"/>
    <w:rsid w:val="001206D8"/>
    <w:rsid w:val="00126CD7"/>
    <w:rsid w:val="0013720B"/>
    <w:rsid w:val="00141D1E"/>
    <w:rsid w:val="001477E5"/>
    <w:rsid w:val="00160D65"/>
    <w:rsid w:val="00163AC4"/>
    <w:rsid w:val="001640F8"/>
    <w:rsid w:val="00164D0B"/>
    <w:rsid w:val="00171C03"/>
    <w:rsid w:val="001730A3"/>
    <w:rsid w:val="001808C6"/>
    <w:rsid w:val="00183EFB"/>
    <w:rsid w:val="00192831"/>
    <w:rsid w:val="00195F98"/>
    <w:rsid w:val="001A602D"/>
    <w:rsid w:val="001A7FB3"/>
    <w:rsid w:val="001B2D44"/>
    <w:rsid w:val="001B3371"/>
    <w:rsid w:val="001B4412"/>
    <w:rsid w:val="001C342C"/>
    <w:rsid w:val="001C62B3"/>
    <w:rsid w:val="001C76D0"/>
    <w:rsid w:val="001C7DFD"/>
    <w:rsid w:val="001D54B0"/>
    <w:rsid w:val="001F28C1"/>
    <w:rsid w:val="00202F37"/>
    <w:rsid w:val="00204D6D"/>
    <w:rsid w:val="002063B8"/>
    <w:rsid w:val="00217A14"/>
    <w:rsid w:val="002209C7"/>
    <w:rsid w:val="00225E05"/>
    <w:rsid w:val="002266CD"/>
    <w:rsid w:val="002316C4"/>
    <w:rsid w:val="002362FE"/>
    <w:rsid w:val="00236713"/>
    <w:rsid w:val="00237191"/>
    <w:rsid w:val="002403D4"/>
    <w:rsid w:val="002417CE"/>
    <w:rsid w:val="00242221"/>
    <w:rsid w:val="00243C78"/>
    <w:rsid w:val="00253189"/>
    <w:rsid w:val="00254F91"/>
    <w:rsid w:val="0025656B"/>
    <w:rsid w:val="002728EC"/>
    <w:rsid w:val="00281B41"/>
    <w:rsid w:val="002956CB"/>
    <w:rsid w:val="00296702"/>
    <w:rsid w:val="002A3A14"/>
    <w:rsid w:val="002C1218"/>
    <w:rsid w:val="002D0192"/>
    <w:rsid w:val="002D2AA0"/>
    <w:rsid w:val="002D612C"/>
    <w:rsid w:val="002E0082"/>
    <w:rsid w:val="002E07D7"/>
    <w:rsid w:val="002E138B"/>
    <w:rsid w:val="002E44FD"/>
    <w:rsid w:val="002E656D"/>
    <w:rsid w:val="002F5663"/>
    <w:rsid w:val="003166D6"/>
    <w:rsid w:val="0032607E"/>
    <w:rsid w:val="00342FD8"/>
    <w:rsid w:val="00360B7A"/>
    <w:rsid w:val="0036295D"/>
    <w:rsid w:val="00366E45"/>
    <w:rsid w:val="00374C09"/>
    <w:rsid w:val="00377D6E"/>
    <w:rsid w:val="00383CB6"/>
    <w:rsid w:val="003916A2"/>
    <w:rsid w:val="003934F4"/>
    <w:rsid w:val="003B687C"/>
    <w:rsid w:val="003C6BAA"/>
    <w:rsid w:val="003C6F51"/>
    <w:rsid w:val="003D3E3A"/>
    <w:rsid w:val="003D7A77"/>
    <w:rsid w:val="003E2579"/>
    <w:rsid w:val="003E2812"/>
    <w:rsid w:val="003E6D44"/>
    <w:rsid w:val="003F3663"/>
    <w:rsid w:val="00404217"/>
    <w:rsid w:val="0040453B"/>
    <w:rsid w:val="00405A4F"/>
    <w:rsid w:val="00407169"/>
    <w:rsid w:val="00413982"/>
    <w:rsid w:val="004153C7"/>
    <w:rsid w:val="004174E3"/>
    <w:rsid w:val="00417FF0"/>
    <w:rsid w:val="00420E00"/>
    <w:rsid w:val="00427D4A"/>
    <w:rsid w:val="00433490"/>
    <w:rsid w:val="00435DE4"/>
    <w:rsid w:val="00445000"/>
    <w:rsid w:val="004453F2"/>
    <w:rsid w:val="004455D8"/>
    <w:rsid w:val="00446091"/>
    <w:rsid w:val="00451027"/>
    <w:rsid w:val="0045696D"/>
    <w:rsid w:val="004670DB"/>
    <w:rsid w:val="00467EF1"/>
    <w:rsid w:val="00475751"/>
    <w:rsid w:val="004768C8"/>
    <w:rsid w:val="0048031D"/>
    <w:rsid w:val="00485021"/>
    <w:rsid w:val="004870CF"/>
    <w:rsid w:val="0049128C"/>
    <w:rsid w:val="004A2576"/>
    <w:rsid w:val="004A430D"/>
    <w:rsid w:val="004A64E9"/>
    <w:rsid w:val="004B0187"/>
    <w:rsid w:val="004B4B2A"/>
    <w:rsid w:val="004D455B"/>
    <w:rsid w:val="004E5912"/>
    <w:rsid w:val="004F1A12"/>
    <w:rsid w:val="004F4DE4"/>
    <w:rsid w:val="004F6079"/>
    <w:rsid w:val="00501B3E"/>
    <w:rsid w:val="005120FD"/>
    <w:rsid w:val="0051478C"/>
    <w:rsid w:val="005148E6"/>
    <w:rsid w:val="00515298"/>
    <w:rsid w:val="00520425"/>
    <w:rsid w:val="005338C5"/>
    <w:rsid w:val="005369A5"/>
    <w:rsid w:val="005402C5"/>
    <w:rsid w:val="00540FEE"/>
    <w:rsid w:val="00557D9B"/>
    <w:rsid w:val="00583E5F"/>
    <w:rsid w:val="00585679"/>
    <w:rsid w:val="005B7C76"/>
    <w:rsid w:val="005C2CC0"/>
    <w:rsid w:val="005D0BA6"/>
    <w:rsid w:val="005D5051"/>
    <w:rsid w:val="005E24EF"/>
    <w:rsid w:val="005E308C"/>
    <w:rsid w:val="005E32BD"/>
    <w:rsid w:val="005E3B2F"/>
    <w:rsid w:val="005E6B3B"/>
    <w:rsid w:val="005E7B83"/>
    <w:rsid w:val="005F2EB3"/>
    <w:rsid w:val="006018BE"/>
    <w:rsid w:val="00602AF5"/>
    <w:rsid w:val="00624C8D"/>
    <w:rsid w:val="00632956"/>
    <w:rsid w:val="00632EFF"/>
    <w:rsid w:val="006440DA"/>
    <w:rsid w:val="00645964"/>
    <w:rsid w:val="00656EE3"/>
    <w:rsid w:val="00657F01"/>
    <w:rsid w:val="00660F16"/>
    <w:rsid w:val="00665084"/>
    <w:rsid w:val="00681B83"/>
    <w:rsid w:val="00683AF1"/>
    <w:rsid w:val="00684F33"/>
    <w:rsid w:val="006946B1"/>
    <w:rsid w:val="006A137B"/>
    <w:rsid w:val="006B3324"/>
    <w:rsid w:val="006B6D72"/>
    <w:rsid w:val="006C2D67"/>
    <w:rsid w:val="006C3831"/>
    <w:rsid w:val="006D4AC5"/>
    <w:rsid w:val="006E1BDE"/>
    <w:rsid w:val="006E3DB5"/>
    <w:rsid w:val="006E7F85"/>
    <w:rsid w:val="006F350E"/>
    <w:rsid w:val="00700642"/>
    <w:rsid w:val="00726A83"/>
    <w:rsid w:val="0073460A"/>
    <w:rsid w:val="00743670"/>
    <w:rsid w:val="0074401B"/>
    <w:rsid w:val="00757012"/>
    <w:rsid w:val="00763F07"/>
    <w:rsid w:val="0076798A"/>
    <w:rsid w:val="00772457"/>
    <w:rsid w:val="00780BC4"/>
    <w:rsid w:val="007835D3"/>
    <w:rsid w:val="007853CF"/>
    <w:rsid w:val="00792696"/>
    <w:rsid w:val="00796015"/>
    <w:rsid w:val="007970EF"/>
    <w:rsid w:val="00797DD3"/>
    <w:rsid w:val="007A4B0E"/>
    <w:rsid w:val="007C29BF"/>
    <w:rsid w:val="007C394A"/>
    <w:rsid w:val="007D71D9"/>
    <w:rsid w:val="007F172E"/>
    <w:rsid w:val="007F3D39"/>
    <w:rsid w:val="007F424C"/>
    <w:rsid w:val="007F43AF"/>
    <w:rsid w:val="007F5AA3"/>
    <w:rsid w:val="00804048"/>
    <w:rsid w:val="0080565C"/>
    <w:rsid w:val="00812D90"/>
    <w:rsid w:val="00822FB1"/>
    <w:rsid w:val="00831A0F"/>
    <w:rsid w:val="00835C40"/>
    <w:rsid w:val="0083732B"/>
    <w:rsid w:val="00842BDC"/>
    <w:rsid w:val="008448DA"/>
    <w:rsid w:val="00852BA9"/>
    <w:rsid w:val="008600F7"/>
    <w:rsid w:val="00873B60"/>
    <w:rsid w:val="00877F0E"/>
    <w:rsid w:val="008821A1"/>
    <w:rsid w:val="008847C8"/>
    <w:rsid w:val="00892F85"/>
    <w:rsid w:val="00897E2C"/>
    <w:rsid w:val="008A175B"/>
    <w:rsid w:val="008A47D4"/>
    <w:rsid w:val="008B3C52"/>
    <w:rsid w:val="008B58C4"/>
    <w:rsid w:val="008C239E"/>
    <w:rsid w:val="008C61FA"/>
    <w:rsid w:val="008D0E27"/>
    <w:rsid w:val="008D34A8"/>
    <w:rsid w:val="008E0076"/>
    <w:rsid w:val="008E14F0"/>
    <w:rsid w:val="008E2312"/>
    <w:rsid w:val="008E39DB"/>
    <w:rsid w:val="008E4DAC"/>
    <w:rsid w:val="008E5B82"/>
    <w:rsid w:val="008E7DAC"/>
    <w:rsid w:val="009139F4"/>
    <w:rsid w:val="0092161D"/>
    <w:rsid w:val="00925508"/>
    <w:rsid w:val="0092785E"/>
    <w:rsid w:val="00930D6F"/>
    <w:rsid w:val="00943EA4"/>
    <w:rsid w:val="00954921"/>
    <w:rsid w:val="00954E55"/>
    <w:rsid w:val="00960EE1"/>
    <w:rsid w:val="00964086"/>
    <w:rsid w:val="009644D3"/>
    <w:rsid w:val="00965DE7"/>
    <w:rsid w:val="00974092"/>
    <w:rsid w:val="00976CFE"/>
    <w:rsid w:val="00982F5A"/>
    <w:rsid w:val="009870B6"/>
    <w:rsid w:val="009B4803"/>
    <w:rsid w:val="009C0A28"/>
    <w:rsid w:val="009C13EE"/>
    <w:rsid w:val="009D21A0"/>
    <w:rsid w:val="009D2444"/>
    <w:rsid w:val="009E2698"/>
    <w:rsid w:val="009E3871"/>
    <w:rsid w:val="009E511A"/>
    <w:rsid w:val="009E560F"/>
    <w:rsid w:val="009F79E1"/>
    <w:rsid w:val="00A265FA"/>
    <w:rsid w:val="00A27A5D"/>
    <w:rsid w:val="00A356B7"/>
    <w:rsid w:val="00A40A05"/>
    <w:rsid w:val="00A52A22"/>
    <w:rsid w:val="00A6109A"/>
    <w:rsid w:val="00A6360B"/>
    <w:rsid w:val="00A71787"/>
    <w:rsid w:val="00A73BB5"/>
    <w:rsid w:val="00A8508D"/>
    <w:rsid w:val="00A85A42"/>
    <w:rsid w:val="00A90607"/>
    <w:rsid w:val="00A926C5"/>
    <w:rsid w:val="00A952CF"/>
    <w:rsid w:val="00A95FB8"/>
    <w:rsid w:val="00A96D93"/>
    <w:rsid w:val="00AA0D68"/>
    <w:rsid w:val="00AA2020"/>
    <w:rsid w:val="00AA5196"/>
    <w:rsid w:val="00AB5932"/>
    <w:rsid w:val="00AC1F44"/>
    <w:rsid w:val="00AC31F5"/>
    <w:rsid w:val="00AC3BA8"/>
    <w:rsid w:val="00B050D8"/>
    <w:rsid w:val="00B06E03"/>
    <w:rsid w:val="00B154FC"/>
    <w:rsid w:val="00B2252D"/>
    <w:rsid w:val="00B3704B"/>
    <w:rsid w:val="00B449D1"/>
    <w:rsid w:val="00B71C61"/>
    <w:rsid w:val="00B763D3"/>
    <w:rsid w:val="00B810BB"/>
    <w:rsid w:val="00B86EB8"/>
    <w:rsid w:val="00B87CA7"/>
    <w:rsid w:val="00B901E2"/>
    <w:rsid w:val="00B92852"/>
    <w:rsid w:val="00BA1495"/>
    <w:rsid w:val="00BA2397"/>
    <w:rsid w:val="00BA40F7"/>
    <w:rsid w:val="00BB5022"/>
    <w:rsid w:val="00BB69C2"/>
    <w:rsid w:val="00BB7CDC"/>
    <w:rsid w:val="00BD0398"/>
    <w:rsid w:val="00BD102F"/>
    <w:rsid w:val="00BD1B67"/>
    <w:rsid w:val="00BD2C17"/>
    <w:rsid w:val="00BF5F2D"/>
    <w:rsid w:val="00C10911"/>
    <w:rsid w:val="00C37A43"/>
    <w:rsid w:val="00C45FD6"/>
    <w:rsid w:val="00C55359"/>
    <w:rsid w:val="00C6075F"/>
    <w:rsid w:val="00C707F6"/>
    <w:rsid w:val="00C71284"/>
    <w:rsid w:val="00C73269"/>
    <w:rsid w:val="00C81604"/>
    <w:rsid w:val="00C81CBB"/>
    <w:rsid w:val="00C85A4B"/>
    <w:rsid w:val="00CA1592"/>
    <w:rsid w:val="00CA1972"/>
    <w:rsid w:val="00CA40CB"/>
    <w:rsid w:val="00CB11D6"/>
    <w:rsid w:val="00CB2494"/>
    <w:rsid w:val="00CB29F4"/>
    <w:rsid w:val="00CC012F"/>
    <w:rsid w:val="00CD1290"/>
    <w:rsid w:val="00CD15FF"/>
    <w:rsid w:val="00CD6703"/>
    <w:rsid w:val="00CE6545"/>
    <w:rsid w:val="00CF0D3C"/>
    <w:rsid w:val="00CF2AB0"/>
    <w:rsid w:val="00D1465A"/>
    <w:rsid w:val="00D1616E"/>
    <w:rsid w:val="00D17956"/>
    <w:rsid w:val="00D23DAC"/>
    <w:rsid w:val="00D26152"/>
    <w:rsid w:val="00D31B0B"/>
    <w:rsid w:val="00D351AB"/>
    <w:rsid w:val="00D40CF6"/>
    <w:rsid w:val="00D41589"/>
    <w:rsid w:val="00D5071F"/>
    <w:rsid w:val="00D73617"/>
    <w:rsid w:val="00D82A46"/>
    <w:rsid w:val="00D872EE"/>
    <w:rsid w:val="00D942E1"/>
    <w:rsid w:val="00DB1649"/>
    <w:rsid w:val="00DC1714"/>
    <w:rsid w:val="00DC7A77"/>
    <w:rsid w:val="00DD1206"/>
    <w:rsid w:val="00DF23CF"/>
    <w:rsid w:val="00DF24F8"/>
    <w:rsid w:val="00DF6D5C"/>
    <w:rsid w:val="00E0280F"/>
    <w:rsid w:val="00E0775A"/>
    <w:rsid w:val="00E0788B"/>
    <w:rsid w:val="00E07911"/>
    <w:rsid w:val="00E14329"/>
    <w:rsid w:val="00E17753"/>
    <w:rsid w:val="00E21B6A"/>
    <w:rsid w:val="00E23EED"/>
    <w:rsid w:val="00E26F46"/>
    <w:rsid w:val="00E403D0"/>
    <w:rsid w:val="00E56454"/>
    <w:rsid w:val="00E57100"/>
    <w:rsid w:val="00E75CB7"/>
    <w:rsid w:val="00E75D8F"/>
    <w:rsid w:val="00E7674A"/>
    <w:rsid w:val="00E77794"/>
    <w:rsid w:val="00E95885"/>
    <w:rsid w:val="00E96559"/>
    <w:rsid w:val="00EA0CBC"/>
    <w:rsid w:val="00EA1187"/>
    <w:rsid w:val="00EA4C92"/>
    <w:rsid w:val="00EC6487"/>
    <w:rsid w:val="00ED1047"/>
    <w:rsid w:val="00ED213E"/>
    <w:rsid w:val="00EE47BC"/>
    <w:rsid w:val="00EE49A2"/>
    <w:rsid w:val="00EE513F"/>
    <w:rsid w:val="00EF228A"/>
    <w:rsid w:val="00EF578B"/>
    <w:rsid w:val="00F045A9"/>
    <w:rsid w:val="00F0549E"/>
    <w:rsid w:val="00F05BAC"/>
    <w:rsid w:val="00F141D4"/>
    <w:rsid w:val="00F229BE"/>
    <w:rsid w:val="00F26085"/>
    <w:rsid w:val="00F356EC"/>
    <w:rsid w:val="00F35BE6"/>
    <w:rsid w:val="00F47953"/>
    <w:rsid w:val="00F5560E"/>
    <w:rsid w:val="00F66902"/>
    <w:rsid w:val="00F72C3A"/>
    <w:rsid w:val="00F84738"/>
    <w:rsid w:val="00FB0EE8"/>
    <w:rsid w:val="00FB38EC"/>
    <w:rsid w:val="00FB5BA0"/>
    <w:rsid w:val="00FB687D"/>
    <w:rsid w:val="00FC1077"/>
    <w:rsid w:val="00FC1F29"/>
    <w:rsid w:val="00FC55E1"/>
    <w:rsid w:val="00FD695D"/>
    <w:rsid w:val="00FE34C6"/>
    <w:rsid w:val="00FE520E"/>
    <w:rsid w:val="00FE6C8D"/>
    <w:rsid w:val="00FF06FC"/>
    <w:rsid w:val="00FF08AD"/>
    <w:rsid w:val="00FF2C45"/>
    <w:rsid w:val="00FF5BE5"/>
    <w:rsid w:val="03085FB9"/>
    <w:rsid w:val="083715BF"/>
    <w:rsid w:val="0CCF21BE"/>
    <w:rsid w:val="0ED0201C"/>
    <w:rsid w:val="0ED07B40"/>
    <w:rsid w:val="133D19D6"/>
    <w:rsid w:val="15B713F5"/>
    <w:rsid w:val="19280238"/>
    <w:rsid w:val="1F4C02E3"/>
    <w:rsid w:val="1F8E554A"/>
    <w:rsid w:val="22426352"/>
    <w:rsid w:val="26E56F7C"/>
    <w:rsid w:val="278904ED"/>
    <w:rsid w:val="288C2E20"/>
    <w:rsid w:val="4B5A301E"/>
    <w:rsid w:val="63007A4C"/>
    <w:rsid w:val="6788748C"/>
    <w:rsid w:val="67E72797"/>
    <w:rsid w:val="68C63471"/>
    <w:rsid w:val="7A957DB3"/>
    <w:rsid w:val="7C40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Char"/>
    <w:link w:val="5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3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scm</Company>
  <Pages>3</Pages>
  <Words>365</Words>
  <Characters>2082</Characters>
  <Lines>17</Lines>
  <Paragraphs>4</Paragraphs>
  <TotalTime>1</TotalTime>
  <ScaleCrop>false</ScaleCrop>
  <LinksUpToDate>false</LinksUpToDate>
  <CharactersWithSpaces>2443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2025-04-15T09:02:00Z</dcterms:created>
  <dc:creator>pql</dc:creator>
  <cp:lastModifiedBy>CZY</cp:lastModifiedBy>
  <cp:lastPrinted>2025-04-15T08:46:00Z</cp:lastPrinted>
  <dcterms:modified xsi:type="dcterms:W3CDTF">2025-05-26T06:27:16Z</dcterms:modified>
  <dc:title>附件1                                                                                                                    BG1301-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6144BEE1131747A5AC603DF646665FE2</vt:lpwstr>
  </property>
</Properties>
</file>